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F3A97" w14:textId="77777777" w:rsidR="00323FB2" w:rsidRDefault="00000000">
      <w:pPr>
        <w:pStyle w:val="BodyText"/>
        <w:spacing w:before="73"/>
        <w:ind w:left="5532" w:firstLine="0"/>
        <w:jc w:val="left"/>
      </w:pPr>
      <w:r>
        <w:t>APPROVED</w:t>
      </w:r>
    </w:p>
    <w:p w14:paraId="59678B32" w14:textId="77777777" w:rsidR="00EC0EA7" w:rsidRDefault="00EC0EA7">
      <w:pPr>
        <w:pStyle w:val="BodyText"/>
        <w:ind w:left="5532" w:firstLine="0"/>
        <w:jc w:val="left"/>
      </w:pPr>
    </w:p>
    <w:p w14:paraId="7453DCEB" w14:textId="77777777" w:rsidR="00323FB2" w:rsidRDefault="00323FB2">
      <w:pPr>
        <w:pStyle w:val="BodyText"/>
        <w:spacing w:before="1"/>
        <w:ind w:left="0" w:firstLine="0"/>
        <w:jc w:val="left"/>
      </w:pPr>
    </w:p>
    <w:p w14:paraId="504F28D1" w14:textId="77777777" w:rsidR="00323FB2" w:rsidRDefault="00000000">
      <w:pPr>
        <w:keepLines/>
        <w:jc w:val="center"/>
        <w:rPr>
          <w:b/>
          <w:sz w:val="24"/>
        </w:rPr>
      </w:pPr>
      <w:r>
        <w:rPr>
          <w:b/>
          <w:sz w:val="24"/>
        </w:rPr>
        <w:t xml:space="preserve">PROCEDURE FOR THE ORGANISATION OF STAFF MOBILITY AT </w:t>
      </w:r>
      <w:r w:rsidR="00F22A7F">
        <w:rPr>
          <w:b/>
          <w:sz w:val="24"/>
        </w:rPr>
        <w:t>LIETUVOS INŽINERIJOS KOLEGIJA HIGHER EDUCATION INSTITUTION</w:t>
      </w:r>
      <w:r>
        <w:rPr>
          <w:b/>
          <w:sz w:val="24"/>
        </w:rPr>
        <w:t xml:space="preserve"> UNDER THE ERASMUS+ PROGRAMME</w:t>
      </w:r>
    </w:p>
    <w:p w14:paraId="07DDC71A" w14:textId="77777777" w:rsidR="00323FB2" w:rsidRDefault="00323FB2">
      <w:pPr>
        <w:pStyle w:val="BodyText"/>
        <w:spacing w:before="4"/>
        <w:ind w:left="0" w:firstLine="0"/>
        <w:jc w:val="left"/>
        <w:rPr>
          <w:b/>
        </w:rPr>
      </w:pPr>
    </w:p>
    <w:p w14:paraId="622BD682" w14:textId="77777777" w:rsidR="00323FB2" w:rsidRDefault="00000000">
      <w:pPr>
        <w:pStyle w:val="Heading1"/>
        <w:keepNext/>
        <w:keepLines/>
        <w:spacing w:after="40"/>
        <w:ind w:left="0" w:right="0"/>
      </w:pPr>
      <w:r>
        <w:t>CHAPTER I</w:t>
      </w:r>
      <w:r w:rsidR="004A6409">
        <w:br/>
      </w:r>
    </w:p>
    <w:p w14:paraId="46D11D8E" w14:textId="28FD0D3D" w:rsidR="00F4766A" w:rsidRDefault="00000000">
      <w:pPr>
        <w:keepNext/>
        <w:keepLines/>
        <w:spacing w:after="160"/>
        <w:jc w:val="center"/>
      </w:pPr>
      <w:r>
        <w:rPr>
          <w:b/>
          <w:sz w:val="24"/>
        </w:rPr>
        <w:t>GENERAL PROVISIONS</w:t>
      </w:r>
      <w:r w:rsidR="00353490">
        <w:rPr>
          <w:b/>
          <w:sz w:val="24"/>
        </w:rPr>
        <w:br/>
      </w:r>
    </w:p>
    <w:p w14:paraId="5F67B2BE" w14:textId="77777777" w:rsidR="00323FB2" w:rsidRPr="00446F4D" w:rsidRDefault="00000000" w:rsidP="00C54637">
      <w:pPr>
        <w:pStyle w:val="ListParagraph"/>
        <w:numPr>
          <w:ilvl w:val="0"/>
          <w:numId w:val="3"/>
        </w:numPr>
        <w:tabs>
          <w:tab w:val="left" w:pos="568"/>
        </w:tabs>
        <w:spacing w:line="272" w:lineRule="exact"/>
        <w:ind w:left="800" w:hanging="232"/>
        <w:rPr>
          <w:sz w:val="24"/>
        </w:rPr>
      </w:pPr>
      <w:r>
        <w:rPr>
          <w:sz w:val="24"/>
        </w:rPr>
        <w:t xml:space="preserve">The Procedure for the Organisation of Staff Mobility at </w:t>
      </w:r>
      <w:r w:rsidR="00F22A7F">
        <w:rPr>
          <w:sz w:val="24"/>
        </w:rPr>
        <w:t xml:space="preserve">Lietuvos </w:t>
      </w:r>
      <w:proofErr w:type="spellStart"/>
      <w:r w:rsidR="00F22A7F">
        <w:rPr>
          <w:sz w:val="24"/>
        </w:rPr>
        <w:t>inžinerijos</w:t>
      </w:r>
      <w:proofErr w:type="spellEnd"/>
      <w:r w:rsidR="00F22A7F">
        <w:rPr>
          <w:sz w:val="24"/>
        </w:rPr>
        <w:t xml:space="preserve"> </w:t>
      </w:r>
      <w:proofErr w:type="spellStart"/>
      <w:r w:rsidR="00F22A7F">
        <w:rPr>
          <w:sz w:val="24"/>
        </w:rPr>
        <w:t>kolegija</w:t>
      </w:r>
      <w:proofErr w:type="spellEnd"/>
      <w:r w:rsidR="00F22A7F">
        <w:rPr>
          <w:sz w:val="24"/>
        </w:rPr>
        <w:t xml:space="preserve"> Higher Education Institution</w:t>
      </w:r>
      <w:r>
        <w:rPr>
          <w:sz w:val="24"/>
        </w:rPr>
        <w:t xml:space="preserve"> (hereinafter – LIK) under the Erasmus+ </w:t>
      </w:r>
      <w:r w:rsidRPr="00446F4D">
        <w:rPr>
          <w:sz w:val="24"/>
          <w:szCs w:val="24"/>
        </w:rPr>
        <w:t>Mobility Programme (hereinafter – the Procedure) regulates the organisation of mobility visits for:</w:t>
      </w:r>
    </w:p>
    <w:p w14:paraId="2840FAEB" w14:textId="77777777" w:rsidR="00323FB2" w:rsidRDefault="00000000">
      <w:pPr>
        <w:pStyle w:val="ListParagraph"/>
        <w:numPr>
          <w:ilvl w:val="1"/>
          <w:numId w:val="3"/>
        </w:numPr>
        <w:tabs>
          <w:tab w:val="left" w:pos="985"/>
        </w:tabs>
        <w:ind w:right="137" w:firstLine="566"/>
        <w:rPr>
          <w:sz w:val="24"/>
        </w:rPr>
      </w:pPr>
      <w:r>
        <w:rPr>
          <w:sz w:val="24"/>
        </w:rPr>
        <w:t>lecturers of LIK undertaking Erasmus+ Teaching Mobility at foreign higher education institutions (hereinafter – foreign HEIs) with which Erasmus+ Inter-institutional Agreements have been concluded;</w:t>
      </w:r>
    </w:p>
    <w:p w14:paraId="5FE6BF51" w14:textId="77777777" w:rsidR="00323FB2" w:rsidRDefault="00000000">
      <w:pPr>
        <w:pStyle w:val="ListParagraph"/>
        <w:numPr>
          <w:ilvl w:val="1"/>
          <w:numId w:val="3"/>
        </w:numPr>
        <w:tabs>
          <w:tab w:val="left" w:pos="1088"/>
        </w:tabs>
        <w:ind w:right="145" w:firstLine="566"/>
        <w:rPr>
          <w:sz w:val="24"/>
        </w:rPr>
      </w:pPr>
      <w:r>
        <w:rPr>
          <w:sz w:val="24"/>
        </w:rPr>
        <w:t>staff of LIK undertaking Training Mobility at foreign HEIs, companies and organisations;</w:t>
      </w:r>
    </w:p>
    <w:p w14:paraId="32467E3D" w14:textId="77777777" w:rsidR="00323FB2" w:rsidRDefault="00000000">
      <w:pPr>
        <w:pStyle w:val="ListParagraph"/>
        <w:numPr>
          <w:ilvl w:val="1"/>
          <w:numId w:val="3"/>
        </w:numPr>
        <w:tabs>
          <w:tab w:val="left" w:pos="1026"/>
        </w:tabs>
        <w:ind w:right="146" w:firstLine="566"/>
        <w:rPr>
          <w:sz w:val="24"/>
        </w:rPr>
      </w:pPr>
      <w:r>
        <w:rPr>
          <w:sz w:val="24"/>
        </w:rPr>
        <w:t>lecturers and other staff of foreign HEIs undertaking teaching and Training Mobility at LIK;</w:t>
      </w:r>
    </w:p>
    <w:p w14:paraId="5565AEA5" w14:textId="77777777" w:rsidR="00323FB2" w:rsidRDefault="00000000">
      <w:pPr>
        <w:pStyle w:val="ListParagraph"/>
        <w:numPr>
          <w:ilvl w:val="1"/>
          <w:numId w:val="3"/>
        </w:numPr>
        <w:tabs>
          <w:tab w:val="left" w:pos="988"/>
        </w:tabs>
        <w:ind w:left="988" w:hanging="420"/>
        <w:rPr>
          <w:sz w:val="24"/>
        </w:rPr>
      </w:pPr>
      <w:r>
        <w:rPr>
          <w:sz w:val="24"/>
        </w:rPr>
        <w:t>staff of foreign companies/organisations undertaking Teaching Mobility at LIK.</w:t>
      </w:r>
    </w:p>
    <w:p w14:paraId="38E9CA88" w14:textId="77777777" w:rsidR="00323FB2" w:rsidRDefault="00000000">
      <w:pPr>
        <w:pStyle w:val="ListParagraph"/>
        <w:numPr>
          <w:ilvl w:val="0"/>
          <w:numId w:val="3"/>
        </w:numPr>
        <w:tabs>
          <w:tab w:val="left" w:pos="819"/>
        </w:tabs>
        <w:ind w:left="2" w:right="136" w:firstLine="566"/>
        <w:rPr>
          <w:sz w:val="24"/>
        </w:rPr>
      </w:pPr>
      <w:r>
        <w:rPr>
          <w:sz w:val="24"/>
        </w:rPr>
        <w:t>This Procedure has been prepared in accordance with the Erasmus+ Programme Guide; the KA131 and KA171 Grant Agreements between LIK and the Education Exchanges Support Foundation (hereinafter – EESF); the Description of the Procedure for the Use of State Budget Funds Allocated to Higher Education and Research Institutions of the Republic of Lithuania for the Implementation of International Exchange Programmes; LIK’s Business Travel Procedure; and other documents governing participation in international exchange programmes.</w:t>
      </w:r>
    </w:p>
    <w:p w14:paraId="7C0B8E08" w14:textId="77777777" w:rsidR="00323FB2" w:rsidRDefault="00000000">
      <w:pPr>
        <w:pStyle w:val="ListParagraph"/>
        <w:numPr>
          <w:ilvl w:val="0"/>
          <w:numId w:val="3"/>
        </w:numPr>
        <w:tabs>
          <w:tab w:val="left" w:pos="934"/>
        </w:tabs>
        <w:spacing w:before="1"/>
        <w:ind w:left="2" w:right="140" w:firstLine="566"/>
        <w:rPr>
          <w:sz w:val="24"/>
        </w:rPr>
      </w:pPr>
      <w:r>
        <w:rPr>
          <w:sz w:val="24"/>
        </w:rPr>
        <w:t>LIK’s Erasmus+ Staff Mobility policy shall be implemented:</w:t>
      </w:r>
    </w:p>
    <w:p w14:paraId="6254C5CF" w14:textId="77777777" w:rsidR="00323FB2" w:rsidRDefault="00000000">
      <w:pPr>
        <w:pStyle w:val="ListParagraph"/>
        <w:numPr>
          <w:ilvl w:val="1"/>
          <w:numId w:val="3"/>
        </w:numPr>
        <w:tabs>
          <w:tab w:val="left" w:pos="988"/>
        </w:tabs>
        <w:ind w:left="988" w:hanging="420"/>
        <w:rPr>
          <w:sz w:val="24"/>
        </w:rPr>
      </w:pPr>
      <w:r>
        <w:rPr>
          <w:sz w:val="24"/>
        </w:rPr>
        <w:t>in accordance with the principles of openness;</w:t>
      </w:r>
    </w:p>
    <w:p w14:paraId="69358E9B" w14:textId="77777777" w:rsidR="004A6409" w:rsidRDefault="00000000" w:rsidP="004A6409">
      <w:pPr>
        <w:pStyle w:val="ListParagraph"/>
        <w:numPr>
          <w:ilvl w:val="1"/>
          <w:numId w:val="3"/>
        </w:numPr>
        <w:tabs>
          <w:tab w:val="left" w:pos="1028"/>
        </w:tabs>
        <w:ind w:right="425" w:firstLine="566"/>
        <w:rPr>
          <w:sz w:val="24"/>
        </w:rPr>
      </w:pPr>
      <w:r>
        <w:rPr>
          <w:sz w:val="24"/>
        </w:rPr>
        <w:t>transparency and equal opportunities;</w:t>
      </w:r>
    </w:p>
    <w:p w14:paraId="46ACCC8A" w14:textId="77777777" w:rsidR="00323FB2" w:rsidRDefault="00000000" w:rsidP="004A6409">
      <w:pPr>
        <w:pStyle w:val="ListParagraph"/>
        <w:numPr>
          <w:ilvl w:val="1"/>
          <w:numId w:val="3"/>
        </w:numPr>
        <w:tabs>
          <w:tab w:val="left" w:pos="1028"/>
        </w:tabs>
        <w:ind w:right="425" w:firstLine="566"/>
        <w:rPr>
          <w:sz w:val="24"/>
        </w:rPr>
      </w:pPr>
      <w:proofErr w:type="gramStart"/>
      <w:r>
        <w:rPr>
          <w:sz w:val="24"/>
        </w:rPr>
        <w:t>taking into account</w:t>
      </w:r>
      <w:proofErr w:type="gramEnd"/>
      <w:r>
        <w:rPr>
          <w:sz w:val="24"/>
        </w:rPr>
        <w:t xml:space="preserve"> the implementation of LIK’s strategic objectives and priorities related to Staff Mobility;</w:t>
      </w:r>
    </w:p>
    <w:p w14:paraId="6E2FAA1D" w14:textId="77777777" w:rsidR="00323FB2" w:rsidRDefault="00000000">
      <w:pPr>
        <w:pStyle w:val="ListParagraph"/>
        <w:numPr>
          <w:ilvl w:val="1"/>
          <w:numId w:val="3"/>
        </w:numPr>
        <w:tabs>
          <w:tab w:val="left" w:pos="988"/>
        </w:tabs>
        <w:ind w:left="988" w:hanging="420"/>
        <w:rPr>
          <w:sz w:val="24"/>
        </w:rPr>
      </w:pPr>
      <w:proofErr w:type="gramStart"/>
      <w:r>
        <w:rPr>
          <w:sz w:val="24"/>
        </w:rPr>
        <w:t>taking into account</w:t>
      </w:r>
      <w:proofErr w:type="gramEnd"/>
      <w:r>
        <w:rPr>
          <w:sz w:val="24"/>
        </w:rPr>
        <w:t xml:space="preserve"> the need to enhance the internationalisation of studies;</w:t>
      </w:r>
    </w:p>
    <w:p w14:paraId="359E0E86" w14:textId="77777777" w:rsidR="00323FB2" w:rsidRDefault="00000000">
      <w:pPr>
        <w:pStyle w:val="ListParagraph"/>
        <w:numPr>
          <w:ilvl w:val="1"/>
          <w:numId w:val="3"/>
        </w:numPr>
        <w:tabs>
          <w:tab w:val="left" w:pos="997"/>
        </w:tabs>
        <w:ind w:right="140" w:firstLine="566"/>
        <w:rPr>
          <w:sz w:val="24"/>
        </w:rPr>
      </w:pPr>
      <w:proofErr w:type="gramStart"/>
      <w:r>
        <w:rPr>
          <w:sz w:val="24"/>
        </w:rPr>
        <w:t>taking into account</w:t>
      </w:r>
      <w:proofErr w:type="gramEnd"/>
      <w:r>
        <w:rPr>
          <w:sz w:val="24"/>
        </w:rPr>
        <w:t xml:space="preserve"> the administrative and financial requirements of the programme/project under which the mobility is implemented.</w:t>
      </w:r>
    </w:p>
    <w:p w14:paraId="0BA00B6A" w14:textId="77777777" w:rsidR="00323FB2" w:rsidRDefault="00000000">
      <w:pPr>
        <w:pStyle w:val="ListParagraph"/>
        <w:numPr>
          <w:ilvl w:val="0"/>
          <w:numId w:val="3"/>
        </w:numPr>
        <w:tabs>
          <w:tab w:val="left" w:pos="817"/>
        </w:tabs>
        <w:ind w:left="2" w:right="138" w:firstLine="566"/>
        <w:rPr>
          <w:sz w:val="24"/>
        </w:rPr>
      </w:pPr>
      <w:r>
        <w:rPr>
          <w:sz w:val="24"/>
        </w:rPr>
        <w:t>All employees of LIK are eligible to participate in Staff Mobility under the Erasmus+ Programme.</w:t>
      </w:r>
    </w:p>
    <w:p w14:paraId="15E2A818" w14:textId="77777777" w:rsidR="00323FB2" w:rsidRDefault="00000000">
      <w:pPr>
        <w:pStyle w:val="ListParagraph"/>
        <w:numPr>
          <w:ilvl w:val="0"/>
          <w:numId w:val="3"/>
        </w:numPr>
        <w:tabs>
          <w:tab w:val="left" w:pos="808"/>
        </w:tabs>
        <w:ind w:left="808" w:hanging="240"/>
        <w:rPr>
          <w:sz w:val="24"/>
        </w:rPr>
      </w:pPr>
      <w:r>
        <w:rPr>
          <w:sz w:val="24"/>
        </w:rPr>
        <w:t>Key terms used in this Procedure:</w:t>
      </w:r>
    </w:p>
    <w:p w14:paraId="3357583E" w14:textId="77777777" w:rsidR="00323FB2" w:rsidRDefault="00000000">
      <w:pPr>
        <w:pStyle w:val="ListParagraph"/>
        <w:numPr>
          <w:ilvl w:val="1"/>
          <w:numId w:val="3"/>
        </w:numPr>
        <w:tabs>
          <w:tab w:val="left" w:pos="1040"/>
        </w:tabs>
        <w:ind w:right="139" w:firstLine="566"/>
        <w:rPr>
          <w:sz w:val="24"/>
        </w:rPr>
      </w:pPr>
      <w:r>
        <w:rPr>
          <w:sz w:val="24"/>
        </w:rPr>
        <w:t>Erasmus+ Programme Guide – a document prepared by the European Commission (hereinafter – EC) which forms an integral part of the Erasmus+ call for proposals. Institutions applying for funding must comply with the participation and funding conditions set out in the Guide.  The document provides information on the Programme’s priorities, supported actions, funding available for the various actions, participation and administration.</w:t>
      </w:r>
    </w:p>
    <w:p w14:paraId="38E10CDA" w14:textId="5A731696" w:rsidR="00323FB2" w:rsidRDefault="00000000">
      <w:pPr>
        <w:pStyle w:val="ListParagraph"/>
        <w:numPr>
          <w:ilvl w:val="1"/>
          <w:numId w:val="3"/>
        </w:numPr>
        <w:tabs>
          <w:tab w:val="left" w:pos="1026"/>
        </w:tabs>
        <w:spacing w:before="1"/>
        <w:ind w:right="139" w:firstLine="566"/>
        <w:rPr>
          <w:sz w:val="24"/>
        </w:rPr>
      </w:pPr>
      <w:r>
        <w:rPr>
          <w:sz w:val="24"/>
        </w:rPr>
        <w:t xml:space="preserve">Beneficiary Module – an online information system developed by the EC in which LIK, as an Erasmus+ </w:t>
      </w:r>
      <w:r w:rsidR="00505B36">
        <w:rPr>
          <w:sz w:val="24"/>
        </w:rPr>
        <w:t>G</w:t>
      </w:r>
      <w:r>
        <w:rPr>
          <w:sz w:val="24"/>
        </w:rPr>
        <w:t xml:space="preserve">rant </w:t>
      </w:r>
      <w:r w:rsidR="00505B36">
        <w:rPr>
          <w:sz w:val="24"/>
        </w:rPr>
        <w:t>B</w:t>
      </w:r>
      <w:r>
        <w:rPr>
          <w:sz w:val="24"/>
        </w:rPr>
        <w:t>eneficiary, is required to enter data on mobility participants and in which participants are required to complete a participant report, providing feedback and evaluating their period abroad, preparation for the activity and its implementation.</w:t>
      </w:r>
    </w:p>
    <w:p w14:paraId="2CB6E83B" w14:textId="75A27286" w:rsidR="00323FB2" w:rsidRDefault="00000000">
      <w:pPr>
        <w:pStyle w:val="ListParagraph"/>
        <w:numPr>
          <w:ilvl w:val="1"/>
          <w:numId w:val="3"/>
        </w:numPr>
        <w:tabs>
          <w:tab w:val="left" w:pos="976"/>
        </w:tabs>
        <w:ind w:right="134" w:firstLine="566"/>
        <w:rPr>
          <w:sz w:val="24"/>
        </w:rPr>
      </w:pPr>
      <w:r>
        <w:rPr>
          <w:sz w:val="24"/>
        </w:rPr>
        <w:t xml:space="preserve">Erasmus+ Institutional Coordinator – an employee of LIK approved by the EC and responsible for the implementation of the </w:t>
      </w:r>
      <w:r w:rsidR="00505B36">
        <w:rPr>
          <w:sz w:val="24"/>
        </w:rPr>
        <w:t>Erasmus+ Mobility Programme</w:t>
      </w:r>
      <w:r>
        <w:rPr>
          <w:sz w:val="24"/>
        </w:rPr>
        <w:t xml:space="preserve"> at LIK. At LIK, this responsibility is assigned to the Head of the International Relations Office.</w:t>
      </w:r>
    </w:p>
    <w:p w14:paraId="7FF7DB86" w14:textId="77777777" w:rsidR="00323FB2" w:rsidRPr="0064383C" w:rsidRDefault="00000000" w:rsidP="0064383C">
      <w:pPr>
        <w:pStyle w:val="ListParagraph"/>
        <w:numPr>
          <w:ilvl w:val="1"/>
          <w:numId w:val="3"/>
        </w:numPr>
        <w:tabs>
          <w:tab w:val="left" w:pos="1021"/>
        </w:tabs>
        <w:ind w:right="142" w:firstLine="566"/>
        <w:rPr>
          <w:sz w:val="24"/>
        </w:rPr>
      </w:pPr>
      <w:r>
        <w:rPr>
          <w:sz w:val="24"/>
        </w:rPr>
        <w:t>International Relations Coordinator – an employee of LIK responsible for the administration and coordination of international activities.</w:t>
      </w:r>
    </w:p>
    <w:p w14:paraId="62AD9771" w14:textId="77777777" w:rsidR="00323FB2" w:rsidRDefault="00000000">
      <w:pPr>
        <w:pStyle w:val="ListParagraph"/>
        <w:numPr>
          <w:ilvl w:val="1"/>
          <w:numId w:val="3"/>
        </w:numPr>
        <w:tabs>
          <w:tab w:val="left" w:pos="976"/>
        </w:tabs>
        <w:spacing w:before="73"/>
        <w:ind w:right="139" w:firstLine="566"/>
        <w:rPr>
          <w:sz w:val="24"/>
        </w:rPr>
      </w:pPr>
      <w:r>
        <w:rPr>
          <w:sz w:val="24"/>
        </w:rPr>
        <w:lastRenderedPageBreak/>
        <w:t>Staff Member – a person employed under an employment contract by LIK or by a foreign HEI, company or organisation.</w:t>
      </w:r>
    </w:p>
    <w:p w14:paraId="3897BC51" w14:textId="77777777" w:rsidR="00323FB2" w:rsidRDefault="00000000">
      <w:pPr>
        <w:pStyle w:val="ListParagraph"/>
        <w:numPr>
          <w:ilvl w:val="1"/>
          <w:numId w:val="3"/>
        </w:numPr>
        <w:tabs>
          <w:tab w:val="left" w:pos="1016"/>
        </w:tabs>
        <w:spacing w:before="1"/>
        <w:ind w:right="136" w:firstLine="566"/>
        <w:rPr>
          <w:sz w:val="24"/>
        </w:rPr>
      </w:pPr>
      <w:r>
        <w:rPr>
          <w:sz w:val="24"/>
        </w:rPr>
        <w:t>Grant – financial support from EC Erasmus+ funds or other financial support, including national or EU Structural Funds, allocated for the implementation of Erasmus+ Staff Mobility at LIK.</w:t>
      </w:r>
    </w:p>
    <w:p w14:paraId="30204957" w14:textId="1955C38D" w:rsidR="00323FB2" w:rsidRDefault="00000000">
      <w:pPr>
        <w:pStyle w:val="ListParagraph"/>
        <w:numPr>
          <w:ilvl w:val="1"/>
          <w:numId w:val="3"/>
        </w:numPr>
        <w:tabs>
          <w:tab w:val="left" w:pos="992"/>
        </w:tabs>
        <w:ind w:right="139" w:firstLine="566"/>
        <w:rPr>
          <w:sz w:val="24"/>
        </w:rPr>
      </w:pPr>
      <w:r>
        <w:rPr>
          <w:sz w:val="24"/>
        </w:rPr>
        <w:t xml:space="preserve">Staff Mobility – a teaching or training activity undertaken under Erasmus+ or another </w:t>
      </w:r>
      <w:r w:rsidR="006C7837">
        <w:rPr>
          <w:sz w:val="24"/>
        </w:rPr>
        <w:t>E</w:t>
      </w:r>
      <w:r>
        <w:rPr>
          <w:sz w:val="24"/>
        </w:rPr>
        <w:t xml:space="preserve">xchange </w:t>
      </w:r>
      <w:r w:rsidR="006C7837">
        <w:rPr>
          <w:sz w:val="24"/>
        </w:rPr>
        <w:t>P</w:t>
      </w:r>
      <w:r>
        <w:rPr>
          <w:sz w:val="24"/>
        </w:rPr>
        <w:t>rogramme, whereby a Staff Member is sent for a specified period to another country participating in the Programme or to a partner country.</w:t>
      </w:r>
    </w:p>
    <w:p w14:paraId="61AA673E" w14:textId="77777777" w:rsidR="00323FB2" w:rsidRDefault="00000000">
      <w:pPr>
        <w:pStyle w:val="ListParagraph"/>
        <w:numPr>
          <w:ilvl w:val="1"/>
          <w:numId w:val="3"/>
        </w:numPr>
        <w:tabs>
          <w:tab w:val="left" w:pos="973"/>
        </w:tabs>
        <w:ind w:right="139" w:firstLine="566"/>
        <w:rPr>
          <w:sz w:val="24"/>
        </w:rPr>
      </w:pPr>
      <w:r>
        <w:rPr>
          <w:sz w:val="24"/>
        </w:rPr>
        <w:t>Teaching Mobility – an activity enabling lecturers of LIK to teach at a foreign higher education institution or invited staff of companies to teach at LIK under the Erasmus+ Programme, with funding provided from Erasmus+ funds (including Zero-grant Mobility).</w:t>
      </w:r>
    </w:p>
    <w:p w14:paraId="6147B127" w14:textId="77777777" w:rsidR="00323FB2" w:rsidRDefault="00000000">
      <w:pPr>
        <w:pStyle w:val="ListParagraph"/>
        <w:numPr>
          <w:ilvl w:val="1"/>
          <w:numId w:val="3"/>
        </w:numPr>
        <w:tabs>
          <w:tab w:val="left" w:pos="1050"/>
        </w:tabs>
        <w:ind w:right="139" w:firstLine="566"/>
        <w:rPr>
          <w:sz w:val="24"/>
        </w:rPr>
      </w:pPr>
      <w:r>
        <w:rPr>
          <w:sz w:val="24"/>
        </w:rPr>
        <w:t>Training Mobility – an activity aimed at enhancing the competences of lecturers and other staff of LIK through participation in training activities organised by a foreign higher education institution or company (excluding conferences) and/or through a period of job-based training (job shadowing, participation in training or other professional development activities). Funding is provided from Erasmus+ funds (including Zero-grant Mobility).</w:t>
      </w:r>
    </w:p>
    <w:p w14:paraId="16641A22" w14:textId="77777777" w:rsidR="00323FB2" w:rsidRDefault="00000000">
      <w:pPr>
        <w:pStyle w:val="ListParagraph"/>
        <w:numPr>
          <w:ilvl w:val="1"/>
          <w:numId w:val="3"/>
        </w:numPr>
        <w:tabs>
          <w:tab w:val="left" w:pos="1134"/>
        </w:tabs>
        <w:spacing w:before="1"/>
        <w:ind w:right="138" w:firstLine="566"/>
        <w:rPr>
          <w:sz w:val="24"/>
        </w:rPr>
      </w:pPr>
      <w:r>
        <w:rPr>
          <w:sz w:val="24"/>
        </w:rPr>
        <w:t>Receiving Institution for Training – a foreign higher education institution or company which receives representatives of the sending institution for training for an agreed period. Under the Erasmus+ Programme, the following types of organisations may not act as receiving institutions for training: institutions and other bodies of the European Union (hereinafter – EU), including specialised agencies and organisations administering EU programmes.</w:t>
      </w:r>
    </w:p>
    <w:p w14:paraId="194B5296" w14:textId="77777777" w:rsidR="00323FB2" w:rsidRDefault="00000000">
      <w:pPr>
        <w:pStyle w:val="ListParagraph"/>
        <w:numPr>
          <w:ilvl w:val="1"/>
          <w:numId w:val="3"/>
        </w:numPr>
        <w:tabs>
          <w:tab w:val="left" w:pos="1127"/>
        </w:tabs>
        <w:ind w:left="1127" w:hanging="559"/>
        <w:rPr>
          <w:sz w:val="24"/>
        </w:rPr>
      </w:pPr>
      <w:r>
        <w:rPr>
          <w:sz w:val="24"/>
        </w:rPr>
        <w:t>Receiving Institution for Teaching – a higher education institution in a foreign country with which, in the case of the Erasmus+ Programme, an Inter-institutional Agreement has been concluded, and which is responsible for hosting teaching staff of LIK undertaking Teaching Mobility.</w:t>
      </w:r>
    </w:p>
    <w:p w14:paraId="79ABFBDC" w14:textId="34E0F84E" w:rsidR="00323FB2" w:rsidRDefault="00000000">
      <w:pPr>
        <w:pStyle w:val="ListParagraph"/>
        <w:numPr>
          <w:ilvl w:val="1"/>
          <w:numId w:val="3"/>
        </w:numPr>
        <w:tabs>
          <w:tab w:val="left" w:pos="1124"/>
        </w:tabs>
        <w:ind w:right="137" w:firstLine="566"/>
        <w:rPr>
          <w:sz w:val="24"/>
        </w:rPr>
      </w:pPr>
      <w:r>
        <w:rPr>
          <w:sz w:val="24"/>
        </w:rPr>
        <w:t xml:space="preserve">Mobility Agreement for Teaching – an agreement specifying the details of the Staff Member, the sending institution and the receiving institution, the objectives, added value, programme and expected outcomes of the Teaching Mobility, agreed with the receiving institution and the Staff Member’s line manager. In accordance with the requirements of the </w:t>
      </w:r>
      <w:r w:rsidR="00505B36">
        <w:rPr>
          <w:sz w:val="24"/>
        </w:rPr>
        <w:t>Erasmus+ Mobility Programme</w:t>
      </w:r>
      <w:r>
        <w:rPr>
          <w:sz w:val="24"/>
        </w:rPr>
        <w:t>, the teaching programme shall be prepared and agreed through virtual communication and may be signed electronically.</w:t>
      </w:r>
    </w:p>
    <w:p w14:paraId="55EA300A" w14:textId="4B3A3478" w:rsidR="00323FB2" w:rsidRDefault="00000000">
      <w:pPr>
        <w:pStyle w:val="ListParagraph"/>
        <w:numPr>
          <w:ilvl w:val="1"/>
          <w:numId w:val="3"/>
        </w:numPr>
        <w:tabs>
          <w:tab w:val="left" w:pos="1048"/>
        </w:tabs>
        <w:ind w:right="137" w:firstLine="566"/>
        <w:rPr>
          <w:sz w:val="24"/>
        </w:rPr>
      </w:pPr>
      <w:r>
        <w:rPr>
          <w:sz w:val="24"/>
        </w:rPr>
        <w:t xml:space="preserve">Mobility Agreement for Training – an agreement specifying the details of the Staff Member, the sending institution and the receiving institution, the objectives, added value, programme and expected outcomes of the Training Mobility, agreed with the receiving institution and the Staff Member’s line manager. In accordance with the requirements of the </w:t>
      </w:r>
      <w:r w:rsidR="00505B36">
        <w:rPr>
          <w:sz w:val="24"/>
        </w:rPr>
        <w:t>Erasmus+ Mobility Programme</w:t>
      </w:r>
      <w:r>
        <w:rPr>
          <w:sz w:val="24"/>
        </w:rPr>
        <w:t xml:space="preserve">, the </w:t>
      </w:r>
      <w:r w:rsidR="00D153BE">
        <w:rPr>
          <w:sz w:val="24"/>
        </w:rPr>
        <w:t>T</w:t>
      </w:r>
      <w:r>
        <w:rPr>
          <w:sz w:val="24"/>
        </w:rPr>
        <w:t xml:space="preserve">raining </w:t>
      </w:r>
      <w:r w:rsidR="00D153BE">
        <w:rPr>
          <w:sz w:val="24"/>
        </w:rPr>
        <w:t>P</w:t>
      </w:r>
      <w:r>
        <w:rPr>
          <w:sz w:val="24"/>
        </w:rPr>
        <w:t>rogramme shall be prepared and agreed through virtual communication and may be signed electronically.</w:t>
      </w:r>
    </w:p>
    <w:p w14:paraId="1441D90F" w14:textId="77777777" w:rsidR="00323FB2" w:rsidRDefault="00000000">
      <w:pPr>
        <w:pStyle w:val="ListParagraph"/>
        <w:numPr>
          <w:ilvl w:val="1"/>
          <w:numId w:val="3"/>
        </w:numPr>
        <w:tabs>
          <w:tab w:val="left" w:pos="1122"/>
        </w:tabs>
        <w:ind w:right="135" w:firstLine="566"/>
        <w:rPr>
          <w:sz w:val="24"/>
        </w:rPr>
      </w:pPr>
      <w:r>
        <w:rPr>
          <w:sz w:val="24"/>
        </w:rPr>
        <w:t>Grant Agreement – a bilateral agreement between LIK and a Staff Member of LIK undertaking an Erasmus+ teaching/Training Mobility or a Staff Member of a foreign HEI, company or organisation incoming for such mobility, where funding is provided by LIK. The Agreement specifies the grant awarded, the conditions governing its payment and reporting, and other obligations of the parties.</w:t>
      </w:r>
    </w:p>
    <w:p w14:paraId="3D30DDBB" w14:textId="77777777" w:rsidR="00323FB2" w:rsidRDefault="0064383C">
      <w:pPr>
        <w:pStyle w:val="ListParagraph"/>
        <w:numPr>
          <w:ilvl w:val="1"/>
          <w:numId w:val="3"/>
        </w:numPr>
        <w:tabs>
          <w:tab w:val="left" w:pos="1105"/>
        </w:tabs>
        <w:spacing w:before="1"/>
        <w:ind w:right="136" w:firstLine="566"/>
        <w:rPr>
          <w:sz w:val="24"/>
        </w:rPr>
      </w:pPr>
      <w:r>
        <w:rPr>
          <w:sz w:val="24"/>
        </w:rPr>
        <w:t>Zero-grant Mobility – the possibility of undertaking Erasmus+ teaching/Training Mobility without funding from Erasmus+ or other EU programme funds. The mobility may be financed from the participant’s own funds or through local, national or other funding sources covering travel and subsistence costs.</w:t>
      </w:r>
    </w:p>
    <w:p w14:paraId="16B71B23" w14:textId="77777777" w:rsidR="00323FB2" w:rsidRDefault="00000000">
      <w:pPr>
        <w:pStyle w:val="ListParagraph"/>
        <w:numPr>
          <w:ilvl w:val="1"/>
          <w:numId w:val="3"/>
        </w:numPr>
        <w:tabs>
          <w:tab w:val="left" w:pos="1211"/>
        </w:tabs>
        <w:ind w:right="138" w:firstLine="566"/>
        <w:rPr>
          <w:sz w:val="24"/>
        </w:rPr>
      </w:pPr>
      <w:r>
        <w:rPr>
          <w:sz w:val="24"/>
        </w:rPr>
        <w:t>Erasmus+ Inter-institutional Agreement – an agreement between LIK and a receiving higher education institution in a foreign country specifying the flows of teaching staff participating in exchanges, study fields, duration and other relevant information.</w:t>
      </w:r>
    </w:p>
    <w:p w14:paraId="0998DD24" w14:textId="66D58B3C" w:rsidR="00323FB2" w:rsidRDefault="00000000">
      <w:pPr>
        <w:pStyle w:val="ListParagraph"/>
        <w:numPr>
          <w:ilvl w:val="1"/>
          <w:numId w:val="3"/>
        </w:numPr>
        <w:tabs>
          <w:tab w:val="left" w:pos="1124"/>
        </w:tabs>
        <w:ind w:right="140" w:firstLine="566"/>
        <w:rPr>
          <w:sz w:val="24"/>
        </w:rPr>
      </w:pPr>
      <w:r>
        <w:rPr>
          <w:sz w:val="24"/>
        </w:rPr>
        <w:t xml:space="preserve">EU Member States and third countries associated to the Programme (hereinafter – Programme Countries) – EU and non-EU countries which have established a National Agency and participate fully in the Erasmus+ Programme. The list of EU Member States and third countries associated to the Programme is provided in the section “Who </w:t>
      </w:r>
      <w:r w:rsidR="0053775D">
        <w:rPr>
          <w:sz w:val="24"/>
        </w:rPr>
        <w:t>C</w:t>
      </w:r>
      <w:r>
        <w:rPr>
          <w:sz w:val="24"/>
        </w:rPr>
        <w:t xml:space="preserve">an </w:t>
      </w:r>
      <w:r w:rsidR="0053775D">
        <w:rPr>
          <w:sz w:val="24"/>
        </w:rPr>
        <w:t>P</w:t>
      </w:r>
      <w:r>
        <w:rPr>
          <w:sz w:val="24"/>
        </w:rPr>
        <w:t xml:space="preserve">articipate in the Erasmus+ Programme?” in Part A of the Erasmus+ Programme Guide applicable to the relevant grant year. </w:t>
      </w:r>
      <w:r>
        <w:rPr>
          <w:sz w:val="24"/>
        </w:rPr>
        <w:lastRenderedPageBreak/>
        <w:t>Before 2021, these countries were referred to as Erasmus+ Programme Countries.</w:t>
      </w:r>
    </w:p>
    <w:p w14:paraId="4868763C" w14:textId="24F8D3A1" w:rsidR="00323FB2" w:rsidRPr="004A6409" w:rsidRDefault="00000000" w:rsidP="004A6409">
      <w:pPr>
        <w:pStyle w:val="ListParagraph"/>
        <w:numPr>
          <w:ilvl w:val="1"/>
          <w:numId w:val="3"/>
        </w:numPr>
        <w:tabs>
          <w:tab w:val="left" w:pos="1158"/>
        </w:tabs>
        <w:ind w:right="138" w:firstLine="566"/>
        <w:rPr>
          <w:sz w:val="24"/>
        </w:rPr>
      </w:pPr>
      <w:r>
        <w:rPr>
          <w:sz w:val="24"/>
        </w:rPr>
        <w:t>Third countries not associated to the Programme (hereinafter – Partner Countries) – countries which cannot participate fully in the Erasmus+ Programme but may participate, as partners or applicants, in certain Programme actions.  The list of third countries not associated to the Programme</w:t>
      </w:r>
      <w:r w:rsidRPr="004A6409">
        <w:rPr>
          <w:sz w:val="24"/>
          <w:szCs w:val="24"/>
        </w:rPr>
        <w:t xml:space="preserve"> is provided in the section </w:t>
      </w:r>
      <w:r w:rsidR="00C144F8">
        <w:rPr>
          <w:sz w:val="24"/>
          <w:szCs w:val="24"/>
        </w:rPr>
        <w:t>“</w:t>
      </w:r>
      <w:r w:rsidRPr="004A6409">
        <w:rPr>
          <w:sz w:val="24"/>
          <w:szCs w:val="24"/>
        </w:rPr>
        <w:t xml:space="preserve">Who </w:t>
      </w:r>
      <w:r w:rsidR="00C144F8">
        <w:rPr>
          <w:sz w:val="24"/>
          <w:szCs w:val="24"/>
        </w:rPr>
        <w:t>C</w:t>
      </w:r>
      <w:r w:rsidRPr="004A6409">
        <w:rPr>
          <w:sz w:val="24"/>
          <w:szCs w:val="24"/>
        </w:rPr>
        <w:t xml:space="preserve">an </w:t>
      </w:r>
      <w:r w:rsidR="00C144F8">
        <w:rPr>
          <w:sz w:val="24"/>
          <w:szCs w:val="24"/>
        </w:rPr>
        <w:t>P</w:t>
      </w:r>
      <w:r w:rsidRPr="004A6409">
        <w:rPr>
          <w:sz w:val="24"/>
          <w:szCs w:val="24"/>
        </w:rPr>
        <w:t>articipate in the Erasmus+ Programme?</w:t>
      </w:r>
      <w:r w:rsidR="00C144F8">
        <w:rPr>
          <w:sz w:val="24"/>
          <w:szCs w:val="24"/>
        </w:rPr>
        <w:t>”</w:t>
      </w:r>
      <w:r w:rsidRPr="004A6409">
        <w:rPr>
          <w:sz w:val="24"/>
          <w:szCs w:val="24"/>
        </w:rPr>
        <w:t xml:space="preserve"> in Part A of the Erasmus+ Programme Guide applicable to the relevant grant year. Before 2021, these countries were referred to as Partner Countries.</w:t>
      </w:r>
    </w:p>
    <w:p w14:paraId="6A8CB290" w14:textId="77777777" w:rsidR="00323FB2" w:rsidRDefault="00000000">
      <w:pPr>
        <w:pStyle w:val="ListParagraph"/>
        <w:numPr>
          <w:ilvl w:val="1"/>
          <w:numId w:val="3"/>
        </w:numPr>
        <w:tabs>
          <w:tab w:val="left" w:pos="1105"/>
        </w:tabs>
        <w:spacing w:before="1"/>
        <w:ind w:right="135" w:firstLine="566"/>
        <w:rPr>
          <w:sz w:val="24"/>
        </w:rPr>
      </w:pPr>
      <w:r>
        <w:rPr>
          <w:sz w:val="24"/>
        </w:rPr>
        <w:t>Green Travel – travel to or from the place of teaching or training using low-emission means of transport, such as bus or train, for the main part of the journey, or carpooling, whereby more than one participant travelling for studies or a traineeship travels in the same car.</w:t>
      </w:r>
    </w:p>
    <w:p w14:paraId="32AB2531" w14:textId="77777777" w:rsidR="00323FB2" w:rsidRDefault="00000000">
      <w:pPr>
        <w:pStyle w:val="ListParagraph"/>
        <w:numPr>
          <w:ilvl w:val="1"/>
          <w:numId w:val="3"/>
        </w:numPr>
        <w:tabs>
          <w:tab w:val="left" w:pos="1115"/>
        </w:tabs>
        <w:ind w:right="139" w:firstLine="566"/>
        <w:rPr>
          <w:sz w:val="24"/>
        </w:rPr>
      </w:pPr>
      <w:r>
        <w:rPr>
          <w:sz w:val="24"/>
        </w:rPr>
        <w:t>Blended Mobility – a combination of physical mobility and a virtual component facilitating collaborative online learning exchange and teamwork.</w:t>
      </w:r>
    </w:p>
    <w:p w14:paraId="6ABE8B56" w14:textId="68056C33" w:rsidR="00323FB2" w:rsidRDefault="00000000">
      <w:pPr>
        <w:pStyle w:val="ListParagraph"/>
        <w:numPr>
          <w:ilvl w:val="1"/>
          <w:numId w:val="3"/>
        </w:numPr>
        <w:tabs>
          <w:tab w:val="left" w:pos="1182"/>
        </w:tabs>
        <w:ind w:right="136" w:firstLine="566"/>
        <w:rPr>
          <w:sz w:val="24"/>
        </w:rPr>
      </w:pPr>
      <w:r>
        <w:rPr>
          <w:sz w:val="24"/>
        </w:rPr>
        <w:t xml:space="preserve">Blended Intensive Programme (BIP) – a short, intensive Erasmus+ </w:t>
      </w:r>
      <w:r w:rsidR="0001623F">
        <w:rPr>
          <w:sz w:val="24"/>
        </w:rPr>
        <w:t>A</w:t>
      </w:r>
      <w:r>
        <w:rPr>
          <w:sz w:val="24"/>
        </w:rPr>
        <w:t xml:space="preserve">cademic </w:t>
      </w:r>
      <w:r w:rsidR="0001623F">
        <w:rPr>
          <w:sz w:val="24"/>
        </w:rPr>
        <w:t>M</w:t>
      </w:r>
      <w:r>
        <w:rPr>
          <w:sz w:val="24"/>
        </w:rPr>
        <w:t xml:space="preserve">obility </w:t>
      </w:r>
      <w:r w:rsidR="0001623F">
        <w:rPr>
          <w:sz w:val="24"/>
        </w:rPr>
        <w:t>P</w:t>
      </w:r>
      <w:r>
        <w:rPr>
          <w:sz w:val="24"/>
        </w:rPr>
        <w:t>rogramme implemented by at least three higher education institutions from at least three Erasmus+ Programme Countries and using innovative learning and teaching methods, including online collaboration. The Programme comprises physical mobility lasting from 5 to 30 days together with a compulsory virtual component of unspecified duration.</w:t>
      </w:r>
    </w:p>
    <w:p w14:paraId="2AF44779" w14:textId="77777777" w:rsidR="00323FB2" w:rsidRDefault="00000000">
      <w:pPr>
        <w:pStyle w:val="ListParagraph"/>
        <w:numPr>
          <w:ilvl w:val="1"/>
          <w:numId w:val="3"/>
        </w:numPr>
        <w:tabs>
          <w:tab w:val="left" w:pos="1108"/>
        </w:tabs>
        <w:spacing w:before="1"/>
        <w:ind w:right="142" w:firstLine="566"/>
        <w:rPr>
          <w:sz w:val="24"/>
        </w:rPr>
      </w:pPr>
      <w:r>
        <w:rPr>
          <w:sz w:val="24"/>
        </w:rPr>
        <w:t>Virtual Mobility – various activities supported by information and communication technologies, including e-learning and teaching, which facilitate or promote international cooperation for teaching, training or learning purposes.</w:t>
      </w:r>
    </w:p>
    <w:p w14:paraId="7866AFA4" w14:textId="77777777" w:rsidR="00323FB2" w:rsidRDefault="00323FB2">
      <w:pPr>
        <w:pStyle w:val="BodyText"/>
        <w:spacing w:before="4"/>
        <w:ind w:left="0" w:firstLine="0"/>
        <w:jc w:val="left"/>
      </w:pPr>
    </w:p>
    <w:p w14:paraId="166D19BF" w14:textId="77777777" w:rsidR="00323FB2" w:rsidRDefault="00000000">
      <w:pPr>
        <w:pStyle w:val="Heading1"/>
        <w:keepNext/>
        <w:keepLines/>
        <w:pageBreakBefore/>
        <w:tabs>
          <w:tab w:val="left" w:pos="246"/>
        </w:tabs>
        <w:spacing w:after="40"/>
        <w:ind w:left="0" w:right="0"/>
      </w:pPr>
      <w:r>
        <w:lastRenderedPageBreak/>
        <w:t>CHAPTER II</w:t>
      </w:r>
      <w:r w:rsidR="000732DF">
        <w:br/>
      </w:r>
    </w:p>
    <w:p w14:paraId="72816EE7" w14:textId="77777777" w:rsidR="00323FB2" w:rsidRDefault="00323FB2">
      <w:pPr>
        <w:keepNext/>
        <w:keepLines/>
        <w:spacing w:after="160"/>
        <w:jc w:val="center"/>
        <w:rPr>
          <w:b/>
        </w:rPr>
      </w:pPr>
      <w:r>
        <w:rPr>
          <w:b/>
          <w:sz w:val="24"/>
        </w:rPr>
        <w:t>GENERAL REQUIREMENTS, ORGANISATION AND REPORTING FOR ERASMUS+ TEACHING AND TRAINING MOBILITY</w:t>
      </w:r>
    </w:p>
    <w:p w14:paraId="6A888ECC" w14:textId="77777777" w:rsidR="00323FB2" w:rsidRDefault="00323FB2">
      <w:pPr>
        <w:pStyle w:val="BodyText"/>
        <w:spacing w:before="3"/>
        <w:ind w:left="0" w:firstLine="0"/>
        <w:jc w:val="left"/>
        <w:rPr>
          <w:b/>
        </w:rPr>
      </w:pPr>
    </w:p>
    <w:p w14:paraId="13DB241E" w14:textId="3120D089" w:rsidR="00323FB2" w:rsidRDefault="00000000">
      <w:pPr>
        <w:pStyle w:val="ListParagraph"/>
        <w:numPr>
          <w:ilvl w:val="0"/>
          <w:numId w:val="3"/>
        </w:numPr>
        <w:tabs>
          <w:tab w:val="left" w:pos="826"/>
        </w:tabs>
        <w:ind w:left="2" w:right="138" w:firstLine="566"/>
        <w:rPr>
          <w:sz w:val="24"/>
        </w:rPr>
      </w:pPr>
      <w:r>
        <w:rPr>
          <w:sz w:val="24"/>
        </w:rPr>
        <w:t xml:space="preserve">Staff Mobility activities shall be implemented where LIK has been awarded an Erasmus+ </w:t>
      </w:r>
      <w:r w:rsidR="00EF1049">
        <w:rPr>
          <w:sz w:val="24"/>
        </w:rPr>
        <w:t>M</w:t>
      </w:r>
      <w:r>
        <w:rPr>
          <w:sz w:val="24"/>
        </w:rPr>
        <w:t xml:space="preserve">obility </w:t>
      </w:r>
      <w:r w:rsidR="00EF1049">
        <w:rPr>
          <w:sz w:val="24"/>
        </w:rPr>
        <w:t>G</w:t>
      </w:r>
      <w:r>
        <w:rPr>
          <w:sz w:val="24"/>
        </w:rPr>
        <w:t>rant and:</w:t>
      </w:r>
    </w:p>
    <w:p w14:paraId="59055DFA" w14:textId="77777777" w:rsidR="00323FB2" w:rsidRDefault="00000000">
      <w:pPr>
        <w:pStyle w:val="ListParagraph"/>
        <w:numPr>
          <w:ilvl w:val="1"/>
          <w:numId w:val="3"/>
        </w:numPr>
        <w:tabs>
          <w:tab w:val="left" w:pos="988"/>
        </w:tabs>
        <w:ind w:left="988" w:hanging="420"/>
        <w:rPr>
          <w:sz w:val="24"/>
        </w:rPr>
      </w:pPr>
      <w:r>
        <w:rPr>
          <w:sz w:val="24"/>
        </w:rPr>
        <w:t>the following are sent to another country for a specified period:</w:t>
      </w:r>
    </w:p>
    <w:p w14:paraId="3DF319CF" w14:textId="50567F74" w:rsidR="00323FB2" w:rsidRDefault="00000000">
      <w:pPr>
        <w:pStyle w:val="ListParagraph"/>
        <w:numPr>
          <w:ilvl w:val="2"/>
          <w:numId w:val="3"/>
        </w:numPr>
        <w:tabs>
          <w:tab w:val="left" w:pos="1343"/>
        </w:tabs>
        <w:rPr>
          <w:sz w:val="24"/>
        </w:rPr>
      </w:pPr>
      <w:r>
        <w:rPr>
          <w:sz w:val="24"/>
        </w:rPr>
        <w:t xml:space="preserve">teaching </w:t>
      </w:r>
      <w:r w:rsidR="00851618">
        <w:rPr>
          <w:sz w:val="24"/>
        </w:rPr>
        <w:t>s</w:t>
      </w:r>
      <w:r>
        <w:rPr>
          <w:sz w:val="24"/>
        </w:rPr>
        <w:t>taff of LIK for teaching purposes;</w:t>
      </w:r>
    </w:p>
    <w:p w14:paraId="3231F9CF" w14:textId="77777777" w:rsidR="00323FB2" w:rsidRDefault="00000000">
      <w:pPr>
        <w:pStyle w:val="ListParagraph"/>
        <w:numPr>
          <w:ilvl w:val="2"/>
          <w:numId w:val="3"/>
        </w:numPr>
        <w:tabs>
          <w:tab w:val="left" w:pos="1343"/>
        </w:tabs>
        <w:rPr>
          <w:sz w:val="24"/>
        </w:rPr>
      </w:pPr>
      <w:r>
        <w:rPr>
          <w:sz w:val="24"/>
        </w:rPr>
        <w:t>teaching and other staff of LIK for training purposes;</w:t>
      </w:r>
    </w:p>
    <w:p w14:paraId="42494B59" w14:textId="77777777" w:rsidR="00323FB2" w:rsidRDefault="00000000">
      <w:pPr>
        <w:pStyle w:val="ListParagraph"/>
        <w:numPr>
          <w:ilvl w:val="1"/>
          <w:numId w:val="3"/>
        </w:numPr>
        <w:tabs>
          <w:tab w:val="left" w:pos="988"/>
        </w:tabs>
        <w:ind w:left="988" w:hanging="420"/>
        <w:rPr>
          <w:sz w:val="24"/>
        </w:rPr>
      </w:pPr>
      <w:r>
        <w:rPr>
          <w:sz w:val="24"/>
        </w:rPr>
        <w:t>staff of foreign companies are invited by LIK to undertake teaching activities at LIK;</w:t>
      </w:r>
    </w:p>
    <w:p w14:paraId="10DC644F" w14:textId="77777777" w:rsidR="00323FB2" w:rsidRDefault="00000000">
      <w:pPr>
        <w:pStyle w:val="ListParagraph"/>
        <w:numPr>
          <w:ilvl w:val="1"/>
          <w:numId w:val="3"/>
        </w:numPr>
        <w:tabs>
          <w:tab w:val="left" w:pos="976"/>
        </w:tabs>
        <w:ind w:right="139" w:firstLine="566"/>
        <w:rPr>
          <w:sz w:val="24"/>
        </w:rPr>
      </w:pPr>
      <w:r>
        <w:rPr>
          <w:sz w:val="24"/>
        </w:rPr>
        <w:t>teaching and other staff of LIK participate in a Blended Intensive Programme for teaching and/or other work with students.</w:t>
      </w:r>
    </w:p>
    <w:p w14:paraId="7200EF68" w14:textId="0E0FEC6B" w:rsidR="00323FB2" w:rsidRDefault="00000000">
      <w:pPr>
        <w:pStyle w:val="ListParagraph"/>
        <w:numPr>
          <w:ilvl w:val="0"/>
          <w:numId w:val="3"/>
        </w:numPr>
        <w:tabs>
          <w:tab w:val="left" w:pos="870"/>
        </w:tabs>
        <w:ind w:left="870" w:hanging="302"/>
        <w:rPr>
          <w:sz w:val="24"/>
        </w:rPr>
      </w:pPr>
      <w:r>
        <w:rPr>
          <w:sz w:val="24"/>
        </w:rPr>
        <w:t xml:space="preserve">Physical mobility may be replaced by virtual or Blended Mobility where this complies with the requirements of the </w:t>
      </w:r>
      <w:r w:rsidR="00505B36">
        <w:rPr>
          <w:sz w:val="24"/>
        </w:rPr>
        <w:t>Erasmus+ Mobility Programme</w:t>
      </w:r>
      <w:r>
        <w:rPr>
          <w:sz w:val="24"/>
        </w:rPr>
        <w:t>.</w:t>
      </w:r>
    </w:p>
    <w:p w14:paraId="28ED5847" w14:textId="01BBFE75" w:rsidR="00323FB2" w:rsidRPr="00AF7304" w:rsidRDefault="00000000">
      <w:pPr>
        <w:pStyle w:val="ListParagraph"/>
        <w:numPr>
          <w:ilvl w:val="0"/>
          <w:numId w:val="3"/>
        </w:numPr>
        <w:tabs>
          <w:tab w:val="left" w:pos="824"/>
        </w:tabs>
        <w:ind w:left="2" w:right="135" w:firstLine="566"/>
        <w:rPr>
          <w:sz w:val="24"/>
        </w:rPr>
      </w:pPr>
      <w:r>
        <w:rPr>
          <w:sz w:val="24"/>
        </w:rPr>
        <w:t xml:space="preserve">Teaching staff may undertake Teaching Mobility at foreign institutions with which LIK has concluded Erasmus+ Inter-institutional Agreements (hereinafter – Agreement) and with which the </w:t>
      </w:r>
      <w:r w:rsidR="00F4656A">
        <w:rPr>
          <w:sz w:val="24"/>
        </w:rPr>
        <w:t>T</w:t>
      </w:r>
      <w:r>
        <w:rPr>
          <w:sz w:val="24"/>
        </w:rPr>
        <w:t xml:space="preserve">eaching </w:t>
      </w:r>
      <w:r w:rsidR="00F4656A">
        <w:rPr>
          <w:sz w:val="24"/>
        </w:rPr>
        <w:t>P</w:t>
      </w:r>
      <w:r>
        <w:rPr>
          <w:sz w:val="24"/>
        </w:rPr>
        <w:t>rogramme has been agreed.</w:t>
      </w:r>
    </w:p>
    <w:p w14:paraId="34605A0F" w14:textId="77777777" w:rsidR="00323FB2" w:rsidRPr="00E7711A" w:rsidRDefault="00000000" w:rsidP="00E7711A">
      <w:pPr>
        <w:pStyle w:val="ListParagraph"/>
        <w:numPr>
          <w:ilvl w:val="0"/>
          <w:numId w:val="3"/>
        </w:numPr>
        <w:tabs>
          <w:tab w:val="left" w:pos="973"/>
        </w:tabs>
        <w:spacing w:before="1"/>
        <w:ind w:left="2" w:right="138" w:firstLine="566"/>
        <w:rPr>
          <w:sz w:val="24"/>
        </w:rPr>
      </w:pPr>
      <w:r>
        <w:rPr>
          <w:sz w:val="24"/>
        </w:rPr>
        <w:t>Any member of staff of LIK may initiate the conclusion of an Agreement after assessing the opportunities for cooperation and its potential benefits for the relevant Study Programme and/or study field.</w:t>
      </w:r>
      <w:r>
        <w:rPr>
          <w:sz w:val="24"/>
          <w:szCs w:val="24"/>
        </w:rPr>
        <w:t xml:space="preserve"> The final version of the Agreement shall be prepared by the International Activities Coordinator in consultation with LIK’s Erasmus+ Institutional Coordinator. Agreements shall be signed and stored on the Erasmus Without Paper (EWP) platform. Where this is not possible, a paper Agreement shall be signed, registered in the Document Management System and retained by the International Relations Office.</w:t>
      </w:r>
    </w:p>
    <w:p w14:paraId="6F6BC91D" w14:textId="1662D160" w:rsidR="00323FB2" w:rsidRDefault="00000000">
      <w:pPr>
        <w:pStyle w:val="ListParagraph"/>
        <w:numPr>
          <w:ilvl w:val="0"/>
          <w:numId w:val="3"/>
        </w:numPr>
        <w:tabs>
          <w:tab w:val="left" w:pos="930"/>
        </w:tabs>
        <w:ind w:left="2" w:right="136" w:firstLine="566"/>
        <w:rPr>
          <w:sz w:val="24"/>
        </w:rPr>
      </w:pPr>
      <w:r>
        <w:rPr>
          <w:sz w:val="24"/>
        </w:rPr>
        <w:t xml:space="preserve">The duration of staff physical mobility between EU Member States and </w:t>
      </w:r>
      <w:r w:rsidR="00BB5BF5">
        <w:rPr>
          <w:sz w:val="24"/>
        </w:rPr>
        <w:t>T</w:t>
      </w:r>
      <w:r>
        <w:rPr>
          <w:sz w:val="24"/>
        </w:rPr>
        <w:t xml:space="preserve">hird countries associated to the Programme shall be from 2 to 60 days of physical mobility, excluding travel time. The physical mobility period for invited staff from </w:t>
      </w:r>
      <w:r w:rsidR="00DC5D25">
        <w:rPr>
          <w:sz w:val="24"/>
        </w:rPr>
        <w:t>companies</w:t>
      </w:r>
      <w:r>
        <w:rPr>
          <w:sz w:val="24"/>
        </w:rPr>
        <w:t xml:space="preserve"> shall be at least 1 day. Where the mobility activity involves third countries not associated to the Programme, its duration shall be from 5 to 60 days, excluding travel time. The same shall apply to invited staff from </w:t>
      </w:r>
      <w:r w:rsidR="00DC5D25">
        <w:rPr>
          <w:sz w:val="24"/>
        </w:rPr>
        <w:t>companies</w:t>
      </w:r>
      <w:r>
        <w:rPr>
          <w:sz w:val="24"/>
        </w:rPr>
        <w:t>.</w:t>
      </w:r>
    </w:p>
    <w:p w14:paraId="150F4B4F" w14:textId="187F3C63" w:rsidR="00323FB2" w:rsidRPr="002C61F8" w:rsidRDefault="00000000" w:rsidP="002C61F8">
      <w:pPr>
        <w:pStyle w:val="ListParagraph"/>
        <w:numPr>
          <w:ilvl w:val="0"/>
          <w:numId w:val="3"/>
        </w:numPr>
        <w:tabs>
          <w:tab w:val="left" w:pos="997"/>
        </w:tabs>
        <w:ind w:left="2" w:right="136" w:firstLine="566"/>
        <w:rPr>
          <w:sz w:val="24"/>
        </w:rPr>
      </w:pPr>
      <w:r>
        <w:rPr>
          <w:sz w:val="24"/>
        </w:rPr>
        <w:t xml:space="preserve">When planning teaching and/or other Staff Mobility under the </w:t>
      </w:r>
      <w:r w:rsidR="00505B36">
        <w:rPr>
          <w:sz w:val="24"/>
        </w:rPr>
        <w:t>Erasmus+ Mobility Programme</w:t>
      </w:r>
      <w:r>
        <w:rPr>
          <w:sz w:val="24"/>
        </w:rPr>
        <w:t xml:space="preserve"> involving Partner Countries, the number of mobilities to specific countries and institutions approved in the EC Erasmus+ Grant Agreement shall apply. Where the number of funded mobility places is limited, priority for funding shall be given to the unit which initiated and coordinates the cooperation.</w:t>
      </w:r>
    </w:p>
    <w:p w14:paraId="06C8CD3A" w14:textId="77777777" w:rsidR="00323FB2" w:rsidRPr="001D76F2" w:rsidRDefault="00E60E86">
      <w:pPr>
        <w:pStyle w:val="ListParagraph"/>
        <w:numPr>
          <w:ilvl w:val="0"/>
          <w:numId w:val="3"/>
        </w:numPr>
        <w:tabs>
          <w:tab w:val="left" w:pos="925"/>
        </w:tabs>
        <w:spacing w:before="73"/>
        <w:ind w:left="2" w:right="138" w:firstLine="566"/>
        <w:rPr>
          <w:sz w:val="24"/>
        </w:rPr>
      </w:pPr>
      <w:r>
        <w:rPr>
          <w:sz w:val="24"/>
        </w:rPr>
        <w:t>Physical mobility to Partner Countries shall last for at least 5 consecutive days and no longer than 2 months, excluding travel time. Two travel days shall be added to the physical mobility period: 1 day before the first day of the activity abroad and 1 day after the last day of the activity abroad. In the case of Green Travel, additional travel days may be added in accordance with the Erasmus+ Programme Guide. Travel days shall not be included in the teaching or training period.</w:t>
      </w:r>
    </w:p>
    <w:p w14:paraId="6075CE09" w14:textId="77777777" w:rsidR="00323FB2" w:rsidRDefault="00000000">
      <w:pPr>
        <w:pStyle w:val="ListParagraph"/>
        <w:numPr>
          <w:ilvl w:val="0"/>
          <w:numId w:val="3"/>
        </w:numPr>
        <w:tabs>
          <w:tab w:val="left" w:pos="949"/>
        </w:tabs>
        <w:spacing w:before="1"/>
        <w:ind w:left="2" w:right="140" w:firstLine="566"/>
        <w:rPr>
          <w:sz w:val="24"/>
        </w:rPr>
      </w:pPr>
      <w:r>
        <w:rPr>
          <w:sz w:val="24"/>
        </w:rPr>
        <w:t>A Teaching Mobility period shall comprise at least 8 teaching hours per week. Where Teaching Mobility lasts from 6 to 12 activity days, the minimum number of teaching hours for an incomplete week shall be proportional to the number of days in that incomplete week. Where teaching and training activities are combined during the same period abroad, the minimum number of teaching hours per week, or during a shorter period of stay, shall be 4 hours.</w:t>
      </w:r>
    </w:p>
    <w:p w14:paraId="226E104E" w14:textId="77777777" w:rsidR="00323FB2" w:rsidRDefault="00000000">
      <w:pPr>
        <w:pStyle w:val="ListParagraph"/>
        <w:numPr>
          <w:ilvl w:val="0"/>
          <w:numId w:val="3"/>
        </w:numPr>
        <w:tabs>
          <w:tab w:val="left" w:pos="947"/>
        </w:tabs>
        <w:ind w:left="2" w:right="143" w:firstLine="566"/>
        <w:rPr>
          <w:sz w:val="24"/>
        </w:rPr>
      </w:pPr>
      <w:r>
        <w:rPr>
          <w:sz w:val="24"/>
        </w:rPr>
        <w:t>Blended Mobility may be undertaken where this has been agreed between the higher education institutions and where it complies with the physical mobility requirements laid down in Paragraph 13.</w:t>
      </w:r>
    </w:p>
    <w:p w14:paraId="73743C6D" w14:textId="77777777" w:rsidR="00323FB2" w:rsidRDefault="00000000">
      <w:pPr>
        <w:pStyle w:val="ListParagraph"/>
        <w:numPr>
          <w:ilvl w:val="0"/>
          <w:numId w:val="3"/>
        </w:numPr>
        <w:tabs>
          <w:tab w:val="left" w:pos="928"/>
        </w:tabs>
        <w:ind w:left="2" w:right="137" w:firstLine="566"/>
        <w:rPr>
          <w:sz w:val="24"/>
        </w:rPr>
      </w:pPr>
      <w:r>
        <w:rPr>
          <w:sz w:val="24"/>
        </w:rPr>
        <w:t xml:space="preserve">In the event of </w:t>
      </w:r>
      <w:r>
        <w:rPr>
          <w:i/>
          <w:iCs/>
          <w:sz w:val="24"/>
        </w:rPr>
        <w:t>force majeure</w:t>
      </w:r>
      <w:r>
        <w:rPr>
          <w:sz w:val="24"/>
        </w:rPr>
        <w:t>, the physical mobility period may be shortened or cancelled and replaced by Virtual Mobility. In such cases, the requirements established by the EC and the Education Exchanges Support Foundation shall apply.</w:t>
      </w:r>
    </w:p>
    <w:p w14:paraId="4D3F155D" w14:textId="77777777" w:rsidR="00323FB2" w:rsidRDefault="00000000">
      <w:pPr>
        <w:pStyle w:val="ListParagraph"/>
        <w:numPr>
          <w:ilvl w:val="0"/>
          <w:numId w:val="3"/>
        </w:numPr>
        <w:tabs>
          <w:tab w:val="left" w:pos="930"/>
        </w:tabs>
        <w:ind w:left="2" w:right="141" w:firstLine="566"/>
        <w:rPr>
          <w:sz w:val="24"/>
        </w:rPr>
      </w:pPr>
      <w:r>
        <w:rPr>
          <w:sz w:val="24"/>
        </w:rPr>
        <w:t xml:space="preserve">No more than 2 funded travel days shall be awarded for travel undertaken in connection </w:t>
      </w:r>
      <w:r>
        <w:rPr>
          <w:sz w:val="24"/>
        </w:rPr>
        <w:lastRenderedPageBreak/>
        <w:t>with teaching or Training Mobility. An exception shall apply where Green Travel is chosen, in which case no more than 6 funded travel days shall be awarded.</w:t>
      </w:r>
    </w:p>
    <w:p w14:paraId="08235CB1" w14:textId="77777777" w:rsidR="00323FB2" w:rsidRDefault="00000000">
      <w:pPr>
        <w:pStyle w:val="ListParagraph"/>
        <w:numPr>
          <w:ilvl w:val="0"/>
          <w:numId w:val="3"/>
        </w:numPr>
        <w:tabs>
          <w:tab w:val="left" w:pos="964"/>
        </w:tabs>
        <w:spacing w:before="1"/>
        <w:ind w:left="2" w:right="136" w:firstLine="566"/>
        <w:rPr>
          <w:sz w:val="24"/>
        </w:rPr>
      </w:pPr>
      <w:r>
        <w:rPr>
          <w:sz w:val="24"/>
        </w:rPr>
        <w:t>The International Relations Office shall provide advisory and guidance information to all staff of LIK, partner HEIs and, where necessary, incoming staff concerning the organisation and implementation of teaching and Training Mobility.</w:t>
      </w:r>
    </w:p>
    <w:p w14:paraId="4FA7A5DA" w14:textId="45391DA0" w:rsidR="00323FB2" w:rsidRDefault="00000000">
      <w:pPr>
        <w:pStyle w:val="ListParagraph"/>
        <w:numPr>
          <w:ilvl w:val="0"/>
          <w:numId w:val="3"/>
        </w:numPr>
        <w:tabs>
          <w:tab w:val="left" w:pos="1105"/>
        </w:tabs>
        <w:ind w:left="2" w:right="141" w:firstLine="566"/>
        <w:rPr>
          <w:sz w:val="24"/>
        </w:rPr>
      </w:pPr>
      <w:r>
        <w:rPr>
          <w:sz w:val="24"/>
        </w:rPr>
        <w:t xml:space="preserve">A Staff Member of a foreign HEI, company or organisation incoming for Erasmus+ </w:t>
      </w:r>
      <w:r w:rsidR="001E1B4D">
        <w:rPr>
          <w:sz w:val="24"/>
        </w:rPr>
        <w:t>T</w:t>
      </w:r>
      <w:r>
        <w:rPr>
          <w:sz w:val="24"/>
        </w:rPr>
        <w:t>eaching or Training Mobility shall be supported by the relevant hosting unit of LIK.</w:t>
      </w:r>
    </w:p>
    <w:p w14:paraId="6D9274D5" w14:textId="77777777" w:rsidR="00323FB2" w:rsidRPr="001D76F2" w:rsidRDefault="00000000">
      <w:pPr>
        <w:pStyle w:val="ListParagraph"/>
        <w:numPr>
          <w:ilvl w:val="0"/>
          <w:numId w:val="3"/>
        </w:numPr>
        <w:tabs>
          <w:tab w:val="left" w:pos="923"/>
        </w:tabs>
        <w:ind w:left="2" w:right="143" w:firstLine="566"/>
        <w:rPr>
          <w:sz w:val="24"/>
        </w:rPr>
      </w:pPr>
      <w:r>
        <w:rPr>
          <w:sz w:val="24"/>
        </w:rPr>
        <w:t>All outgoing and incoming staff shall be required to have insurance coverage. Staff Members shall be responsible for obtaining their own insurance. The insurance coverage shall include health insurance. Liability and accident insurance are recommended but shall not be mandatory.</w:t>
      </w:r>
    </w:p>
    <w:p w14:paraId="26990B03" w14:textId="77777777" w:rsidR="00323FB2" w:rsidRPr="00070E5C" w:rsidRDefault="00000000" w:rsidP="00070E5C">
      <w:pPr>
        <w:pStyle w:val="ListParagraph"/>
        <w:numPr>
          <w:ilvl w:val="0"/>
          <w:numId w:val="3"/>
        </w:numPr>
        <w:tabs>
          <w:tab w:val="left" w:pos="961"/>
        </w:tabs>
        <w:ind w:left="961" w:hanging="393"/>
        <w:rPr>
          <w:sz w:val="24"/>
        </w:rPr>
      </w:pPr>
      <w:r>
        <w:rPr>
          <w:sz w:val="24"/>
        </w:rPr>
        <w:t>Staff may undertake Teaching Mobility at foreign HEIs</w:t>
      </w:r>
      <w:r w:rsidRPr="00070E5C">
        <w:rPr>
          <w:sz w:val="24"/>
          <w:szCs w:val="24"/>
        </w:rPr>
        <w:t xml:space="preserve"> with</w:t>
      </w:r>
      <w:r w:rsidR="00070E5C" w:rsidRPr="00070E5C">
        <w:rPr>
          <w:sz w:val="24"/>
          <w:szCs w:val="24"/>
        </w:rPr>
        <w:t xml:space="preserve"> </w:t>
      </w:r>
      <w:r w:rsidRPr="00070E5C">
        <w:rPr>
          <w:sz w:val="24"/>
          <w:szCs w:val="24"/>
        </w:rPr>
        <w:t>which Erasmus+ Inter-institutional Agreements have been concluded.</w:t>
      </w:r>
    </w:p>
    <w:p w14:paraId="584840D7" w14:textId="77777777" w:rsidR="00323FB2" w:rsidRPr="001D76F2" w:rsidRDefault="00000000">
      <w:pPr>
        <w:pStyle w:val="ListParagraph"/>
        <w:numPr>
          <w:ilvl w:val="0"/>
          <w:numId w:val="3"/>
        </w:numPr>
        <w:tabs>
          <w:tab w:val="left" w:pos="935"/>
        </w:tabs>
        <w:ind w:left="935" w:hanging="367"/>
        <w:rPr>
          <w:sz w:val="24"/>
        </w:rPr>
      </w:pPr>
      <w:r>
        <w:rPr>
          <w:sz w:val="24"/>
        </w:rPr>
        <w:t>For Training Mobility, staff may undertake mobility at any company, organisation or HEI holding an Erasmus Charter for Higher Education (ECHE) located in an EU Member State or third country associated to the Programme, as well as at a partner HEI located in a third country not associated to the Programme.</w:t>
      </w:r>
    </w:p>
    <w:p w14:paraId="66EC4E45" w14:textId="77777777" w:rsidR="00323FB2" w:rsidRDefault="00000000">
      <w:pPr>
        <w:pStyle w:val="ListParagraph"/>
        <w:numPr>
          <w:ilvl w:val="0"/>
          <w:numId w:val="3"/>
        </w:numPr>
        <w:tabs>
          <w:tab w:val="left" w:pos="961"/>
        </w:tabs>
        <w:ind w:left="2" w:right="137" w:firstLine="566"/>
        <w:rPr>
          <w:sz w:val="24"/>
        </w:rPr>
      </w:pPr>
      <w:r>
        <w:rPr>
          <w:sz w:val="24"/>
        </w:rPr>
        <w:t>No later than 3 working days before the mobility, the Staff Member shall submit a business travel request to the Personnel Department.</w:t>
      </w:r>
    </w:p>
    <w:p w14:paraId="1283A8ED" w14:textId="43F0FE6E" w:rsidR="00323FB2" w:rsidRDefault="00000000">
      <w:pPr>
        <w:pStyle w:val="ListParagraph"/>
        <w:numPr>
          <w:ilvl w:val="0"/>
          <w:numId w:val="3"/>
        </w:numPr>
        <w:tabs>
          <w:tab w:val="left" w:pos="956"/>
        </w:tabs>
        <w:spacing w:before="1"/>
        <w:ind w:left="2" w:right="138" w:firstLine="566"/>
        <w:rPr>
          <w:sz w:val="24"/>
        </w:rPr>
      </w:pPr>
      <w:r>
        <w:rPr>
          <w:sz w:val="24"/>
        </w:rPr>
        <w:t xml:space="preserve">The Staff Member shall account for the funds received in accordance with the requirements of the Erasmus+ Staff Mobility </w:t>
      </w:r>
      <w:r w:rsidR="00605FA8">
        <w:rPr>
          <w:sz w:val="24"/>
        </w:rPr>
        <w:t>P</w:t>
      </w:r>
      <w:r>
        <w:rPr>
          <w:sz w:val="24"/>
        </w:rPr>
        <w:t>rogramme, the Procedure for Business Travel of LIK and this Procedure.</w:t>
      </w:r>
    </w:p>
    <w:p w14:paraId="5FF4493D" w14:textId="00B291F9" w:rsidR="00323FB2" w:rsidRDefault="00000000">
      <w:pPr>
        <w:pStyle w:val="ListParagraph"/>
        <w:numPr>
          <w:ilvl w:val="0"/>
          <w:numId w:val="3"/>
        </w:numPr>
        <w:tabs>
          <w:tab w:val="left" w:pos="920"/>
        </w:tabs>
        <w:ind w:left="2" w:right="138" w:firstLine="566"/>
        <w:rPr>
          <w:sz w:val="24"/>
        </w:rPr>
      </w:pPr>
      <w:r>
        <w:rPr>
          <w:sz w:val="24"/>
        </w:rPr>
        <w:t xml:space="preserve">Within 5 working days of returning from the mobility activity, the Staff Member shall complete and submit the EU </w:t>
      </w:r>
      <w:r w:rsidR="004D28F4">
        <w:rPr>
          <w:sz w:val="24"/>
        </w:rPr>
        <w:t>O</w:t>
      </w:r>
      <w:r>
        <w:rPr>
          <w:sz w:val="24"/>
        </w:rPr>
        <w:t xml:space="preserve">nline </w:t>
      </w:r>
      <w:r w:rsidR="004D28F4">
        <w:rPr>
          <w:sz w:val="24"/>
        </w:rPr>
        <w:t>P</w:t>
      </w:r>
      <w:r>
        <w:rPr>
          <w:sz w:val="24"/>
        </w:rPr>
        <w:t xml:space="preserve">articipant </w:t>
      </w:r>
      <w:r w:rsidR="004D28F4">
        <w:rPr>
          <w:sz w:val="24"/>
        </w:rPr>
        <w:t>S</w:t>
      </w:r>
      <w:r>
        <w:rPr>
          <w:sz w:val="24"/>
        </w:rPr>
        <w:t>urvey and provide the International Relations Coordinator with confirmation from the receiving institution of the lectures delivered, training undertaken or other activities carried out abroad. Documents shall be retained by the International Relations Office in accordance with the requirements laid down in the Agreement.</w:t>
      </w:r>
    </w:p>
    <w:p w14:paraId="39AA8B64" w14:textId="77777777" w:rsidR="00323FB2" w:rsidRDefault="00000000">
      <w:pPr>
        <w:pStyle w:val="ListParagraph"/>
        <w:numPr>
          <w:ilvl w:val="0"/>
          <w:numId w:val="3"/>
        </w:numPr>
        <w:tabs>
          <w:tab w:val="left" w:pos="923"/>
        </w:tabs>
        <w:ind w:left="2" w:right="140" w:firstLine="566"/>
        <w:rPr>
          <w:sz w:val="24"/>
        </w:rPr>
      </w:pPr>
      <w:r>
        <w:rPr>
          <w:sz w:val="24"/>
        </w:rPr>
        <w:t>Within 7 working days of returning, the Staff Member shall submit a report to the International Relations Coordinator on the outcomes and benefits of the mobility activity.</w:t>
      </w:r>
    </w:p>
    <w:p w14:paraId="5EB25A30" w14:textId="45F384F1" w:rsidR="00F774CA" w:rsidRDefault="00F774CA">
      <w:pPr>
        <w:pStyle w:val="ListParagraph"/>
        <w:numPr>
          <w:ilvl w:val="0"/>
          <w:numId w:val="3"/>
        </w:numPr>
        <w:tabs>
          <w:tab w:val="left" w:pos="923"/>
        </w:tabs>
        <w:ind w:left="2" w:right="140" w:firstLine="566"/>
        <w:rPr>
          <w:sz w:val="24"/>
        </w:rPr>
      </w:pPr>
      <w:r>
        <w:rPr>
          <w:sz w:val="24"/>
        </w:rPr>
        <w:t xml:space="preserve">Staff Mobility outcomes shall be recognised in accordance with </w:t>
      </w:r>
      <w:r w:rsidR="00930B02" w:rsidRPr="00930B02">
        <w:rPr>
          <w:sz w:val="24"/>
        </w:rPr>
        <w:t>LIK’s Regulations on the Structure and Accounting of Academic Staff Working Time and Staff Performance Assessment Methodology.</w:t>
      </w:r>
    </w:p>
    <w:p w14:paraId="7B3ABBA0" w14:textId="77777777" w:rsidR="00323FB2" w:rsidRDefault="00F774CA">
      <w:pPr>
        <w:pStyle w:val="ListParagraph"/>
        <w:rPr>
          <w:sz w:val="24"/>
        </w:rPr>
      </w:pPr>
      <w:r>
        <w:rPr>
          <w:sz w:val="24"/>
        </w:rPr>
        <w:t xml:space="preserve"> </w:t>
      </w:r>
    </w:p>
    <w:p w14:paraId="173CE150" w14:textId="77777777" w:rsidR="00323FB2" w:rsidRDefault="00000000">
      <w:pPr>
        <w:pStyle w:val="Heading1"/>
        <w:keepNext/>
        <w:keepLines/>
        <w:pageBreakBefore/>
        <w:tabs>
          <w:tab w:val="left" w:pos="340"/>
        </w:tabs>
        <w:spacing w:after="40"/>
        <w:ind w:left="0" w:right="0"/>
      </w:pPr>
      <w:r>
        <w:lastRenderedPageBreak/>
        <w:t>CHAPTER III</w:t>
      </w:r>
      <w:r w:rsidR="002C61F8">
        <w:br/>
      </w:r>
    </w:p>
    <w:p w14:paraId="159C7B07" w14:textId="77777777" w:rsidR="00323FB2" w:rsidRDefault="00323FB2">
      <w:pPr>
        <w:keepNext/>
        <w:keepLines/>
        <w:spacing w:after="160"/>
        <w:jc w:val="center"/>
        <w:rPr>
          <w:b/>
        </w:rPr>
      </w:pPr>
      <w:r>
        <w:rPr>
          <w:b/>
          <w:sz w:val="24"/>
        </w:rPr>
        <w:t>SELECTION REQUIREMENTS FOR STAFF UNDERTAKING ERASMUS+ TEACHING AND TRAINING MOBILITY</w:t>
      </w:r>
    </w:p>
    <w:p w14:paraId="2F288187" w14:textId="77777777" w:rsidR="00323FB2" w:rsidRDefault="00323FB2">
      <w:pPr>
        <w:pStyle w:val="BodyText"/>
        <w:spacing w:before="5"/>
        <w:ind w:left="0" w:firstLine="0"/>
        <w:jc w:val="left"/>
        <w:rPr>
          <w:b/>
        </w:rPr>
      </w:pPr>
    </w:p>
    <w:p w14:paraId="3FFDE48C" w14:textId="53DA9D49" w:rsidR="00323FB2" w:rsidRDefault="00000000">
      <w:pPr>
        <w:pStyle w:val="ListParagraph"/>
        <w:numPr>
          <w:ilvl w:val="0"/>
          <w:numId w:val="3"/>
        </w:numPr>
        <w:tabs>
          <w:tab w:val="left" w:pos="983"/>
        </w:tabs>
        <w:ind w:left="2" w:right="139" w:firstLine="566"/>
        <w:rPr>
          <w:sz w:val="24"/>
        </w:rPr>
      </w:pPr>
      <w:r>
        <w:rPr>
          <w:sz w:val="24"/>
        </w:rPr>
        <w:t xml:space="preserve">LIK </w:t>
      </w:r>
      <w:r w:rsidR="00155FBA">
        <w:rPr>
          <w:sz w:val="24"/>
        </w:rPr>
        <w:t xml:space="preserve">Staff </w:t>
      </w:r>
      <w:r>
        <w:rPr>
          <w:sz w:val="24"/>
        </w:rPr>
        <w:t xml:space="preserve">shall be selected for participation in Erasmus+ Staff Mobility through a competitive selection procedure. Selection for Erasmus+ teaching and Training Mobility shall be carried out </w:t>
      </w:r>
      <w:proofErr w:type="gramStart"/>
      <w:r>
        <w:rPr>
          <w:sz w:val="24"/>
        </w:rPr>
        <w:t>on the basis of</w:t>
      </w:r>
      <w:proofErr w:type="gramEnd"/>
      <w:r>
        <w:rPr>
          <w:sz w:val="24"/>
        </w:rPr>
        <w:t xml:space="preserve"> the selection application form (Annex 1).</w:t>
      </w:r>
    </w:p>
    <w:p w14:paraId="0A3593CC" w14:textId="77777777" w:rsidR="00323FB2" w:rsidRDefault="00000000">
      <w:pPr>
        <w:pStyle w:val="ListParagraph"/>
        <w:numPr>
          <w:ilvl w:val="0"/>
          <w:numId w:val="3"/>
        </w:numPr>
        <w:tabs>
          <w:tab w:val="left" w:pos="923"/>
        </w:tabs>
        <w:ind w:left="2" w:right="139" w:firstLine="566"/>
        <w:rPr>
          <w:sz w:val="24"/>
        </w:rPr>
      </w:pPr>
      <w:r>
        <w:rPr>
          <w:sz w:val="24"/>
        </w:rPr>
        <w:t>Calls for applications shall be organised and announced by the International Relations Office. Information shall be disseminated by the International Relations Office and by academic and non-academic units.</w:t>
      </w:r>
    </w:p>
    <w:p w14:paraId="4473B0C8" w14:textId="727F5AE9" w:rsidR="00323FB2" w:rsidRDefault="00000000">
      <w:pPr>
        <w:pStyle w:val="ListParagraph"/>
        <w:numPr>
          <w:ilvl w:val="0"/>
          <w:numId w:val="3"/>
        </w:numPr>
        <w:tabs>
          <w:tab w:val="left" w:pos="1000"/>
        </w:tabs>
        <w:ind w:left="2" w:right="135" w:firstLine="566"/>
        <w:rPr>
          <w:sz w:val="24"/>
        </w:rPr>
      </w:pPr>
      <w:r>
        <w:rPr>
          <w:sz w:val="24"/>
        </w:rPr>
        <w:t xml:space="preserve">All </w:t>
      </w:r>
      <w:r w:rsidR="007946FE">
        <w:rPr>
          <w:sz w:val="24"/>
        </w:rPr>
        <w:t>LIK T</w:t>
      </w:r>
      <w:r>
        <w:rPr>
          <w:sz w:val="24"/>
        </w:rPr>
        <w:t xml:space="preserve">eaching </w:t>
      </w:r>
      <w:r w:rsidR="007946FE">
        <w:rPr>
          <w:sz w:val="24"/>
        </w:rPr>
        <w:t>S</w:t>
      </w:r>
      <w:r>
        <w:rPr>
          <w:sz w:val="24"/>
        </w:rPr>
        <w:t>taff shall be eligible to apply for Erasmus+ Teaching Mobility. All staff of LIK shall be eligible to apply for Training Mobility.</w:t>
      </w:r>
    </w:p>
    <w:p w14:paraId="2551C0EC" w14:textId="77777777" w:rsidR="00323FB2" w:rsidRDefault="00000000">
      <w:pPr>
        <w:pStyle w:val="ListParagraph"/>
        <w:numPr>
          <w:ilvl w:val="0"/>
          <w:numId w:val="3"/>
        </w:numPr>
        <w:tabs>
          <w:tab w:val="left" w:pos="992"/>
        </w:tabs>
        <w:spacing w:before="1"/>
        <w:ind w:left="2" w:right="138" w:firstLine="566"/>
        <w:rPr>
          <w:sz w:val="24"/>
        </w:rPr>
      </w:pPr>
      <w:proofErr w:type="gramStart"/>
      <w:r>
        <w:rPr>
          <w:sz w:val="24"/>
        </w:rPr>
        <w:t>Taking into account</w:t>
      </w:r>
      <w:proofErr w:type="gramEnd"/>
      <w:r>
        <w:rPr>
          <w:sz w:val="24"/>
        </w:rPr>
        <w:t xml:space="preserve"> the funding allocation schedule, selection of staff for participation in Erasmus+ mobility shall be organised and announced 4 times per year. In exceptional cases, where mobility is necessary for important and urgent visits relevant to LIK or an academic unit, or where additional funding is available, an additional selection procedure may be announced.</w:t>
      </w:r>
    </w:p>
    <w:p w14:paraId="4C62F686" w14:textId="4349B9BB" w:rsidR="00323FB2" w:rsidRDefault="00000000">
      <w:pPr>
        <w:pStyle w:val="ListParagraph"/>
        <w:numPr>
          <w:ilvl w:val="0"/>
          <w:numId w:val="3"/>
        </w:numPr>
        <w:tabs>
          <w:tab w:val="left" w:pos="942"/>
        </w:tabs>
        <w:ind w:left="2" w:right="137" w:firstLine="566"/>
        <w:rPr>
          <w:sz w:val="24"/>
        </w:rPr>
      </w:pPr>
      <w:r>
        <w:rPr>
          <w:sz w:val="24"/>
        </w:rPr>
        <w:t xml:space="preserve">Staff participating in the Erasmus+ Staff Mobility programme shall be selected by the permanent Staff Mobility Selection Commission (hereinafter – the Commission), established by order of the Director. The Commission shall consist of the Director of LIK, the Deputy Director for Academic Affairs, the Head of the Study Organisation Office, the Head of the International Relations Office, the Faculty Deans and the </w:t>
      </w:r>
      <w:r w:rsidR="00035BCC" w:rsidRPr="00035BCC">
        <w:rPr>
          <w:sz w:val="24"/>
        </w:rPr>
        <w:t>Head of Research and Development Centre</w:t>
      </w:r>
      <w:r>
        <w:rPr>
          <w:sz w:val="24"/>
        </w:rPr>
        <w:t>.</w:t>
      </w:r>
    </w:p>
    <w:p w14:paraId="0B9855E3" w14:textId="77777777" w:rsidR="00323FB2" w:rsidRDefault="00000000">
      <w:pPr>
        <w:pStyle w:val="ListParagraph"/>
        <w:numPr>
          <w:ilvl w:val="0"/>
          <w:numId w:val="3"/>
        </w:numPr>
        <w:tabs>
          <w:tab w:val="left" w:pos="959"/>
        </w:tabs>
        <w:ind w:left="2" w:right="137" w:firstLine="566"/>
        <w:rPr>
          <w:sz w:val="24"/>
        </w:rPr>
      </w:pPr>
      <w:r>
        <w:rPr>
          <w:sz w:val="24"/>
        </w:rPr>
        <w:t>The Commission shall conduct its work through meetings, which shall be held no later than 3 working days after the deadline for submitting selection documents to the Commission and at least 4 times per academic year. Meetings of the Selection Commission may be held remotely.</w:t>
      </w:r>
    </w:p>
    <w:p w14:paraId="6E23ABD2" w14:textId="77777777" w:rsidR="00323FB2" w:rsidRDefault="00000000">
      <w:pPr>
        <w:pStyle w:val="ListParagraph"/>
        <w:numPr>
          <w:ilvl w:val="0"/>
          <w:numId w:val="3"/>
        </w:numPr>
        <w:tabs>
          <w:tab w:val="left" w:pos="935"/>
        </w:tabs>
        <w:ind w:left="2" w:right="144" w:firstLine="566"/>
        <w:rPr>
          <w:sz w:val="24"/>
        </w:rPr>
      </w:pPr>
      <w:r>
        <w:rPr>
          <w:sz w:val="24"/>
        </w:rPr>
        <w:t xml:space="preserve">Commission members shall be notified of the meeting by email, and a summary of applications shall be sent to them no later than 3 working days before the meeting. </w:t>
      </w:r>
    </w:p>
    <w:p w14:paraId="698386A1" w14:textId="77777777" w:rsidR="00323FB2" w:rsidRDefault="00000000">
      <w:pPr>
        <w:pStyle w:val="ListParagraph"/>
        <w:numPr>
          <w:ilvl w:val="0"/>
          <w:numId w:val="3"/>
        </w:numPr>
        <w:tabs>
          <w:tab w:val="left" w:pos="942"/>
        </w:tabs>
        <w:ind w:left="2" w:right="138" w:firstLine="566"/>
        <w:rPr>
          <w:sz w:val="24"/>
        </w:rPr>
      </w:pPr>
      <w:r>
        <w:rPr>
          <w:sz w:val="24"/>
        </w:rPr>
        <w:t>A meeting of the Commission shall have a quorum where at least half of all Commission members are present. Decisions of the Commission shall be adopted by a majority vote of the Commission members attending the meeting. In the event of an equal number of votes, the Chair of the Commission shall have the casting vote.</w:t>
      </w:r>
    </w:p>
    <w:p w14:paraId="75D0CBB1" w14:textId="77777777" w:rsidR="00323FB2" w:rsidRDefault="00000000">
      <w:pPr>
        <w:pStyle w:val="ListParagraph"/>
        <w:numPr>
          <w:ilvl w:val="0"/>
          <w:numId w:val="3"/>
        </w:numPr>
        <w:tabs>
          <w:tab w:val="left" w:pos="983"/>
        </w:tabs>
        <w:spacing w:before="1"/>
        <w:ind w:left="2" w:right="142" w:firstLine="566"/>
        <w:rPr>
          <w:sz w:val="24"/>
        </w:rPr>
      </w:pPr>
      <w:r>
        <w:rPr>
          <w:sz w:val="24"/>
        </w:rPr>
        <w:t>Decisions of the Commission shall be adopted by open vote at a meeting or electronically. Decisions shall be recorded in the minutes of the meeting, which shall be signed by the Chair and Secretary of the Commission.</w:t>
      </w:r>
    </w:p>
    <w:p w14:paraId="66233325" w14:textId="6916CC52" w:rsidR="00323FB2" w:rsidRDefault="00000000">
      <w:pPr>
        <w:pStyle w:val="ListParagraph"/>
        <w:numPr>
          <w:ilvl w:val="0"/>
          <w:numId w:val="3"/>
        </w:numPr>
        <w:tabs>
          <w:tab w:val="left" w:pos="952"/>
        </w:tabs>
        <w:ind w:left="2" w:right="135" w:firstLine="566"/>
        <w:rPr>
          <w:sz w:val="24"/>
        </w:rPr>
      </w:pPr>
      <w:r>
        <w:rPr>
          <w:sz w:val="24"/>
        </w:rPr>
        <w:t xml:space="preserve">The minutes of the selection meeting shall list all Staff Members who participated in the selection procedure. Staff Members shall be listed in order of priority, indicating those who are awarded funding, those placed on the reserve list and those who are not awarded funding. Where Erasmus+ </w:t>
      </w:r>
      <w:r w:rsidR="00EE0D6E">
        <w:rPr>
          <w:sz w:val="24"/>
        </w:rPr>
        <w:t>T</w:t>
      </w:r>
      <w:r>
        <w:rPr>
          <w:sz w:val="24"/>
        </w:rPr>
        <w:t>eaching or Training Mobility places become available, they shall be offered to Staff Members included on the reserve list.</w:t>
      </w:r>
    </w:p>
    <w:p w14:paraId="6F6DF75E" w14:textId="7AE308A3" w:rsidR="00323FB2" w:rsidRPr="001D76F2" w:rsidRDefault="00000000">
      <w:pPr>
        <w:pStyle w:val="ListParagraph"/>
        <w:numPr>
          <w:ilvl w:val="0"/>
          <w:numId w:val="3"/>
        </w:numPr>
        <w:tabs>
          <w:tab w:val="left" w:pos="992"/>
        </w:tabs>
        <w:ind w:left="2" w:right="142" w:firstLine="566"/>
        <w:rPr>
          <w:sz w:val="24"/>
        </w:rPr>
      </w:pPr>
      <w:r>
        <w:rPr>
          <w:sz w:val="24"/>
        </w:rPr>
        <w:t>The Head of the International Relations Office shall inform each Staff Member</w:t>
      </w:r>
      <w:r w:rsidR="0022663B">
        <w:rPr>
          <w:sz w:val="24"/>
        </w:rPr>
        <w:t xml:space="preserve"> </w:t>
      </w:r>
      <w:r>
        <w:rPr>
          <w:sz w:val="24"/>
        </w:rPr>
        <w:t>who participated in the selection procedure of the selection results individually by email.</w:t>
      </w:r>
    </w:p>
    <w:p w14:paraId="68B7C4B0" w14:textId="4059DA24" w:rsidR="00323FB2" w:rsidRPr="001D76F2" w:rsidRDefault="00000000" w:rsidP="001D76F2">
      <w:pPr>
        <w:pStyle w:val="ListParagraph"/>
        <w:numPr>
          <w:ilvl w:val="0"/>
          <w:numId w:val="3"/>
        </w:numPr>
        <w:tabs>
          <w:tab w:val="left" w:pos="990"/>
        </w:tabs>
        <w:spacing w:line="275" w:lineRule="exact"/>
        <w:ind w:left="90" w:firstLine="540"/>
        <w:rPr>
          <w:sz w:val="24"/>
        </w:rPr>
      </w:pPr>
      <w:r>
        <w:rPr>
          <w:sz w:val="24"/>
        </w:rPr>
        <w:t xml:space="preserve">The originals of the minutes of Commission meetings and their annexes shall be retained by LIK’s Administration and transferred to the </w:t>
      </w:r>
      <w:r w:rsidR="00E07769">
        <w:rPr>
          <w:sz w:val="24"/>
        </w:rPr>
        <w:t>a</w:t>
      </w:r>
      <w:r>
        <w:rPr>
          <w:sz w:val="24"/>
        </w:rPr>
        <w:t>rchive after 1 year.</w:t>
      </w:r>
    </w:p>
    <w:p w14:paraId="6D01715F" w14:textId="77777777" w:rsidR="00323FB2" w:rsidRPr="001D76F2" w:rsidRDefault="00000000" w:rsidP="001D76F2">
      <w:pPr>
        <w:pStyle w:val="ListParagraph"/>
        <w:numPr>
          <w:ilvl w:val="0"/>
          <w:numId w:val="3"/>
        </w:numPr>
        <w:tabs>
          <w:tab w:val="left" w:pos="990"/>
        </w:tabs>
        <w:spacing w:line="275" w:lineRule="exact"/>
        <w:ind w:left="90" w:firstLine="540"/>
        <w:rPr>
          <w:sz w:val="24"/>
        </w:rPr>
      </w:pPr>
      <w:r>
        <w:rPr>
          <w:sz w:val="24"/>
        </w:rPr>
        <w:t>The Commission shall have the right to propose that mobility be financed from LIK’s budget or from the Staff Member’s own funds.</w:t>
      </w:r>
    </w:p>
    <w:p w14:paraId="6B6736C1" w14:textId="77777777" w:rsidR="00323FB2" w:rsidRDefault="00000000">
      <w:pPr>
        <w:pStyle w:val="ListParagraph"/>
        <w:numPr>
          <w:ilvl w:val="0"/>
          <w:numId w:val="3"/>
        </w:numPr>
        <w:tabs>
          <w:tab w:val="left" w:pos="928"/>
        </w:tabs>
        <w:ind w:left="928" w:hanging="360"/>
        <w:rPr>
          <w:sz w:val="24"/>
        </w:rPr>
      </w:pPr>
      <w:r>
        <w:rPr>
          <w:sz w:val="24"/>
        </w:rPr>
        <w:t>By decision of the Selection Commission, applicants may be invited for an interview.</w:t>
      </w:r>
    </w:p>
    <w:p w14:paraId="71AC8405" w14:textId="77777777" w:rsidR="00323FB2" w:rsidRDefault="00000000">
      <w:pPr>
        <w:pStyle w:val="ListParagraph"/>
        <w:numPr>
          <w:ilvl w:val="0"/>
          <w:numId w:val="3"/>
        </w:numPr>
        <w:tabs>
          <w:tab w:val="left" w:pos="990"/>
        </w:tabs>
        <w:ind w:left="2" w:right="135" w:firstLine="566"/>
        <w:rPr>
          <w:sz w:val="24"/>
        </w:rPr>
      </w:pPr>
      <w:r>
        <w:rPr>
          <w:sz w:val="24"/>
        </w:rPr>
        <w:t>The Commission shall ensure equal opportunities for all staff participating in the selection procedure irrespective of sex, sexual orientation, race, nationality, language, origin, citizenship and social status, religion, marital and family status, age, beliefs or views, or membership of political parties or public organisations.</w:t>
      </w:r>
    </w:p>
    <w:p w14:paraId="0251A20A" w14:textId="77777777" w:rsidR="00323FB2" w:rsidRDefault="00000000">
      <w:pPr>
        <w:pStyle w:val="ListParagraph"/>
        <w:numPr>
          <w:ilvl w:val="0"/>
          <w:numId w:val="3"/>
        </w:numPr>
        <w:tabs>
          <w:tab w:val="left" w:pos="990"/>
        </w:tabs>
        <w:spacing w:before="1"/>
        <w:ind w:left="2" w:right="139" w:firstLine="566"/>
        <w:rPr>
          <w:sz w:val="24"/>
        </w:rPr>
      </w:pPr>
      <w:r>
        <w:rPr>
          <w:sz w:val="24"/>
        </w:rPr>
        <w:t xml:space="preserve">When selecting and awarding grants to staff undertaking teaching or Training Mobility, the following criteria shall be </w:t>
      </w:r>
      <w:proofErr w:type="gramStart"/>
      <w:r>
        <w:rPr>
          <w:sz w:val="24"/>
        </w:rPr>
        <w:t>taken into account</w:t>
      </w:r>
      <w:proofErr w:type="gramEnd"/>
      <w:r>
        <w:rPr>
          <w:sz w:val="24"/>
        </w:rPr>
        <w:t>:</w:t>
      </w:r>
    </w:p>
    <w:p w14:paraId="10C2149B" w14:textId="77777777" w:rsidR="00323FB2" w:rsidRDefault="00000000">
      <w:pPr>
        <w:pStyle w:val="ListParagraph"/>
        <w:numPr>
          <w:ilvl w:val="1"/>
          <w:numId w:val="3"/>
        </w:numPr>
        <w:tabs>
          <w:tab w:val="left" w:pos="1108"/>
        </w:tabs>
        <w:ind w:left="1108" w:hanging="540"/>
        <w:rPr>
          <w:sz w:val="24"/>
        </w:rPr>
      </w:pPr>
      <w:r>
        <w:rPr>
          <w:sz w:val="24"/>
        </w:rPr>
        <w:lastRenderedPageBreak/>
        <w:t>the relevance of the mobility to LIK, the unit represented and/or the group of study fields;</w:t>
      </w:r>
    </w:p>
    <w:p w14:paraId="009D2FEB" w14:textId="77777777" w:rsidR="00323FB2" w:rsidRDefault="00000000">
      <w:pPr>
        <w:pStyle w:val="ListParagraph"/>
        <w:numPr>
          <w:ilvl w:val="1"/>
          <w:numId w:val="3"/>
        </w:numPr>
        <w:tabs>
          <w:tab w:val="left" w:pos="1108"/>
        </w:tabs>
        <w:ind w:left="1108" w:hanging="540"/>
        <w:rPr>
          <w:sz w:val="24"/>
        </w:rPr>
      </w:pPr>
      <w:r>
        <w:rPr>
          <w:sz w:val="24"/>
        </w:rPr>
        <w:t>the relevance of the mobility to the professional activities of the teaching and/or other Staff Member.</w:t>
      </w:r>
    </w:p>
    <w:p w14:paraId="2943F7EE" w14:textId="77777777" w:rsidR="00323FB2" w:rsidRDefault="00000000">
      <w:pPr>
        <w:pStyle w:val="ListParagraph"/>
        <w:numPr>
          <w:ilvl w:val="0"/>
          <w:numId w:val="3"/>
        </w:numPr>
        <w:tabs>
          <w:tab w:val="left" w:pos="928"/>
        </w:tabs>
        <w:ind w:left="928" w:hanging="360"/>
        <w:rPr>
          <w:sz w:val="24"/>
        </w:rPr>
      </w:pPr>
      <w:r>
        <w:rPr>
          <w:sz w:val="24"/>
        </w:rPr>
        <w:t>The Commission shall have the right to give priority to applicants:</w:t>
      </w:r>
    </w:p>
    <w:p w14:paraId="2F8B29B9" w14:textId="77777777" w:rsidR="00323FB2" w:rsidRDefault="00000000">
      <w:pPr>
        <w:pStyle w:val="ListParagraph"/>
        <w:numPr>
          <w:ilvl w:val="1"/>
          <w:numId w:val="3"/>
        </w:numPr>
        <w:tabs>
          <w:tab w:val="left" w:pos="1108"/>
        </w:tabs>
        <w:ind w:left="1108" w:hanging="540"/>
        <w:rPr>
          <w:sz w:val="24"/>
        </w:rPr>
      </w:pPr>
      <w:r>
        <w:rPr>
          <w:sz w:val="24"/>
        </w:rPr>
        <w:t>undertaking Teaching Mobility;</w:t>
      </w:r>
    </w:p>
    <w:p w14:paraId="08CC6F65" w14:textId="77777777" w:rsidR="00323FB2" w:rsidRDefault="00000000">
      <w:pPr>
        <w:pStyle w:val="ListParagraph"/>
        <w:numPr>
          <w:ilvl w:val="1"/>
          <w:numId w:val="3"/>
        </w:numPr>
        <w:tabs>
          <w:tab w:val="left" w:pos="1175"/>
        </w:tabs>
        <w:ind w:right="142" w:firstLine="566"/>
        <w:rPr>
          <w:sz w:val="24"/>
        </w:rPr>
      </w:pPr>
      <w:r>
        <w:rPr>
          <w:sz w:val="24"/>
        </w:rPr>
        <w:t>undertaking Erasmus+ mobility for the first time or having participated fewer times than other applicants during the previous 2 years;</w:t>
      </w:r>
    </w:p>
    <w:p w14:paraId="25DA34F8" w14:textId="77777777" w:rsidR="00323FB2" w:rsidRPr="00B93247" w:rsidRDefault="00000000" w:rsidP="00B93247">
      <w:pPr>
        <w:pStyle w:val="ListParagraph"/>
        <w:numPr>
          <w:ilvl w:val="1"/>
          <w:numId w:val="3"/>
        </w:numPr>
        <w:tabs>
          <w:tab w:val="left" w:pos="1108"/>
        </w:tabs>
        <w:ind w:left="1108" w:hanging="540"/>
        <w:rPr>
          <w:sz w:val="24"/>
        </w:rPr>
      </w:pPr>
      <w:r>
        <w:rPr>
          <w:sz w:val="24"/>
        </w:rPr>
        <w:t>employed by LIK in their primary position;</w:t>
      </w:r>
    </w:p>
    <w:p w14:paraId="3F2EE3ED" w14:textId="77777777" w:rsidR="00323FB2" w:rsidRDefault="00000000">
      <w:pPr>
        <w:pStyle w:val="ListParagraph"/>
        <w:numPr>
          <w:ilvl w:val="0"/>
          <w:numId w:val="3"/>
        </w:numPr>
        <w:tabs>
          <w:tab w:val="left" w:pos="959"/>
        </w:tabs>
        <w:spacing w:before="73"/>
        <w:ind w:left="2" w:right="136" w:firstLine="566"/>
        <w:rPr>
          <w:sz w:val="24"/>
        </w:rPr>
      </w:pPr>
      <w:r>
        <w:rPr>
          <w:sz w:val="24"/>
        </w:rPr>
        <w:t>Selected Staff Members and those included on the reserve list may undertake Erasmus+ mobility without Erasmus+ funding under Zero-grant Mobility arrangements.</w:t>
      </w:r>
    </w:p>
    <w:p w14:paraId="04EAC46B" w14:textId="77777777" w:rsidR="00323FB2" w:rsidRDefault="00000000">
      <w:pPr>
        <w:pStyle w:val="ListParagraph"/>
        <w:numPr>
          <w:ilvl w:val="0"/>
          <w:numId w:val="3"/>
        </w:numPr>
        <w:tabs>
          <w:tab w:val="left" w:pos="949"/>
        </w:tabs>
        <w:spacing w:before="1"/>
        <w:ind w:left="2" w:right="146" w:firstLine="566"/>
        <w:rPr>
          <w:sz w:val="24"/>
        </w:rPr>
      </w:pPr>
      <w:r>
        <w:rPr>
          <w:sz w:val="24"/>
        </w:rPr>
        <w:t>Selected Staff Members shall retain the right to change the receiving institution and/or mobility dates. Any such change shall be agreed with the Head of the relevant unit and the Head of the International Relations Office.</w:t>
      </w:r>
    </w:p>
    <w:p w14:paraId="3D7DF96A" w14:textId="77777777" w:rsidR="00323FB2" w:rsidRDefault="00000000">
      <w:pPr>
        <w:pStyle w:val="ListParagraph"/>
        <w:numPr>
          <w:ilvl w:val="0"/>
          <w:numId w:val="3"/>
        </w:numPr>
        <w:tabs>
          <w:tab w:val="left" w:pos="918"/>
        </w:tabs>
        <w:ind w:left="2" w:right="134" w:firstLine="566"/>
        <w:rPr>
          <w:sz w:val="24"/>
        </w:rPr>
      </w:pPr>
      <w:r>
        <w:rPr>
          <w:sz w:val="24"/>
        </w:rPr>
        <w:t>Staff wishing to receive funding for teaching or Training Mobility at a foreign institution shall submit the following documents to the Commission:</w:t>
      </w:r>
    </w:p>
    <w:p w14:paraId="24D6285C" w14:textId="10D7F799" w:rsidR="00323FB2" w:rsidRDefault="00000000">
      <w:pPr>
        <w:pStyle w:val="ListParagraph"/>
        <w:numPr>
          <w:ilvl w:val="1"/>
          <w:numId w:val="3"/>
        </w:numPr>
        <w:tabs>
          <w:tab w:val="left" w:pos="1153"/>
        </w:tabs>
        <w:ind w:right="141" w:firstLine="566"/>
        <w:rPr>
          <w:sz w:val="24"/>
        </w:rPr>
      </w:pPr>
      <w:r>
        <w:rPr>
          <w:sz w:val="24"/>
        </w:rPr>
        <w:t>an application for participation in the Staff Mobility Selection Procedure, approved by their line manager.</w:t>
      </w:r>
      <w:r w:rsidR="00D84D98">
        <w:rPr>
          <w:sz w:val="24"/>
        </w:rPr>
        <w:t xml:space="preserve"> </w:t>
      </w:r>
      <w:r>
        <w:rPr>
          <w:sz w:val="24"/>
        </w:rPr>
        <w:t>Where an applicant works in several units of LIK, the application shall be approved by the relevant line managers of those units;</w:t>
      </w:r>
    </w:p>
    <w:p w14:paraId="46D70486" w14:textId="77777777" w:rsidR="00323FB2" w:rsidRDefault="00000000">
      <w:pPr>
        <w:pStyle w:val="ListParagraph"/>
        <w:numPr>
          <w:ilvl w:val="1"/>
          <w:numId w:val="3"/>
        </w:numPr>
        <w:tabs>
          <w:tab w:val="left" w:pos="1108"/>
        </w:tabs>
        <w:ind w:left="1108" w:hanging="540"/>
        <w:rPr>
          <w:sz w:val="24"/>
        </w:rPr>
      </w:pPr>
      <w:r>
        <w:rPr>
          <w:sz w:val="24"/>
        </w:rPr>
        <w:t>an invitation from the Receiving Institution for Teaching or Training Mobility;</w:t>
      </w:r>
    </w:p>
    <w:p w14:paraId="41D55DE0" w14:textId="02B57685" w:rsidR="00323FB2" w:rsidRDefault="00000000">
      <w:pPr>
        <w:pStyle w:val="ListParagraph"/>
        <w:numPr>
          <w:ilvl w:val="1"/>
          <w:numId w:val="3"/>
        </w:numPr>
        <w:tabs>
          <w:tab w:val="left" w:pos="1105"/>
        </w:tabs>
        <w:ind w:right="140" w:firstLine="566"/>
        <w:rPr>
          <w:sz w:val="24"/>
        </w:rPr>
      </w:pPr>
      <w:r>
        <w:rPr>
          <w:sz w:val="24"/>
        </w:rPr>
        <w:t xml:space="preserve">a completed </w:t>
      </w:r>
      <w:r w:rsidR="00B5669B">
        <w:rPr>
          <w:sz w:val="24"/>
        </w:rPr>
        <w:t>T</w:t>
      </w:r>
      <w:r>
        <w:rPr>
          <w:sz w:val="24"/>
        </w:rPr>
        <w:t xml:space="preserve">eaching </w:t>
      </w:r>
      <w:r w:rsidR="00B5669B">
        <w:rPr>
          <w:sz w:val="24"/>
        </w:rPr>
        <w:t>P</w:t>
      </w:r>
      <w:r>
        <w:rPr>
          <w:sz w:val="24"/>
        </w:rPr>
        <w:t xml:space="preserve">rogramme in a foreign language specifying the topics of the lectures to be delivered, or a </w:t>
      </w:r>
      <w:r w:rsidR="00B5669B">
        <w:rPr>
          <w:sz w:val="24"/>
        </w:rPr>
        <w:t>T</w:t>
      </w:r>
      <w:r>
        <w:rPr>
          <w:sz w:val="24"/>
        </w:rPr>
        <w:t xml:space="preserve">raining </w:t>
      </w:r>
      <w:r w:rsidR="00B5669B">
        <w:rPr>
          <w:sz w:val="24"/>
        </w:rPr>
        <w:t>P</w:t>
      </w:r>
      <w:r>
        <w:rPr>
          <w:sz w:val="24"/>
        </w:rPr>
        <w:t>rogramme in which it is recommended that activities be specified for each day.</w:t>
      </w:r>
    </w:p>
    <w:p w14:paraId="317F2202" w14:textId="77777777" w:rsidR="00323FB2" w:rsidRDefault="00000000">
      <w:pPr>
        <w:pStyle w:val="ListParagraph"/>
        <w:numPr>
          <w:ilvl w:val="0"/>
          <w:numId w:val="3"/>
        </w:numPr>
        <w:tabs>
          <w:tab w:val="left" w:pos="978"/>
        </w:tabs>
        <w:ind w:left="2" w:right="142" w:firstLine="566"/>
        <w:rPr>
          <w:sz w:val="24"/>
        </w:rPr>
      </w:pPr>
      <w:r>
        <w:rPr>
          <w:sz w:val="24"/>
        </w:rPr>
        <w:t>Staff shall submit the documents referred to in Paragraph 46 of this Procedure to the Head of the International Relations Office, who shall verify and endorse them and submit them to the Commission by the established deadline.</w:t>
      </w:r>
    </w:p>
    <w:p w14:paraId="75487313" w14:textId="77777777" w:rsidR="00323FB2" w:rsidRDefault="00000000">
      <w:pPr>
        <w:pStyle w:val="ListParagraph"/>
        <w:numPr>
          <w:ilvl w:val="0"/>
          <w:numId w:val="3"/>
        </w:numPr>
        <w:tabs>
          <w:tab w:val="left" w:pos="928"/>
        </w:tabs>
        <w:ind w:left="928" w:hanging="360"/>
        <w:rPr>
          <w:sz w:val="24"/>
        </w:rPr>
      </w:pPr>
      <w:r>
        <w:rPr>
          <w:sz w:val="24"/>
        </w:rPr>
        <w:t>Document templates shall be published on LIK’s intranet.</w:t>
      </w:r>
    </w:p>
    <w:p w14:paraId="7773A3A0" w14:textId="77777777" w:rsidR="00323FB2" w:rsidRDefault="00000000">
      <w:pPr>
        <w:pStyle w:val="ListParagraph"/>
        <w:numPr>
          <w:ilvl w:val="0"/>
          <w:numId w:val="3"/>
        </w:numPr>
        <w:tabs>
          <w:tab w:val="left" w:pos="995"/>
        </w:tabs>
        <w:spacing w:before="1"/>
        <w:ind w:left="2" w:right="137" w:firstLine="566"/>
        <w:rPr>
          <w:sz w:val="24"/>
        </w:rPr>
      </w:pPr>
      <w:r>
        <w:rPr>
          <w:sz w:val="24"/>
        </w:rPr>
        <w:t>The Commission shall consider only applications from staff who have submitted all required documents. The Commission reserves the right not to consider documents which are incomplete, incorrectly completed or submitted in an inappropriate format.</w:t>
      </w:r>
    </w:p>
    <w:p w14:paraId="2A59178E" w14:textId="30506C5A" w:rsidR="00323FB2" w:rsidRDefault="00000000">
      <w:pPr>
        <w:pStyle w:val="ListParagraph"/>
        <w:numPr>
          <w:ilvl w:val="0"/>
          <w:numId w:val="3"/>
        </w:numPr>
        <w:tabs>
          <w:tab w:val="left" w:pos="983"/>
        </w:tabs>
        <w:ind w:left="2" w:right="135" w:firstLine="566"/>
        <w:rPr>
          <w:sz w:val="24"/>
        </w:rPr>
      </w:pPr>
      <w:r>
        <w:rPr>
          <w:sz w:val="24"/>
        </w:rPr>
        <w:t xml:space="preserve">A mobility participant selected through the selection procedure shall, within 1 month of receiving the Commission’s decision but no later than 10 working days before the start of the mobility, submit to the Head of the International Relations Office the </w:t>
      </w:r>
      <w:r w:rsidR="00491CA0">
        <w:rPr>
          <w:sz w:val="24"/>
        </w:rPr>
        <w:t>T</w:t>
      </w:r>
      <w:r>
        <w:rPr>
          <w:sz w:val="24"/>
        </w:rPr>
        <w:t xml:space="preserve">eaching or </w:t>
      </w:r>
      <w:r w:rsidR="00491CA0">
        <w:rPr>
          <w:sz w:val="24"/>
        </w:rPr>
        <w:t>T</w:t>
      </w:r>
      <w:r>
        <w:rPr>
          <w:sz w:val="24"/>
        </w:rPr>
        <w:t>raining programme signed by the receiving institution and the participant’s line manager and shall sign the Grant Agreement.</w:t>
      </w:r>
    </w:p>
    <w:p w14:paraId="36E961C0" w14:textId="50AC098F" w:rsidR="00323FB2" w:rsidRDefault="00000000">
      <w:pPr>
        <w:pStyle w:val="ListParagraph"/>
        <w:numPr>
          <w:ilvl w:val="0"/>
          <w:numId w:val="3"/>
        </w:numPr>
        <w:tabs>
          <w:tab w:val="left" w:pos="947"/>
        </w:tabs>
        <w:ind w:left="2" w:right="135" w:firstLine="566"/>
        <w:rPr>
          <w:sz w:val="24"/>
        </w:rPr>
      </w:pPr>
      <w:r>
        <w:rPr>
          <w:sz w:val="24"/>
        </w:rPr>
        <w:t xml:space="preserve">A </w:t>
      </w:r>
      <w:r w:rsidR="00541C02">
        <w:rPr>
          <w:sz w:val="24"/>
        </w:rPr>
        <w:t>T</w:t>
      </w:r>
      <w:r>
        <w:rPr>
          <w:sz w:val="24"/>
        </w:rPr>
        <w:t>eaching and/or other Staff Member with personal, physical, mental or health-related conditions may apply for additional inclusion support based on real costs. In such a case, no later than 6 weeks before the planned start of the mobility, the Staff Member shall submit to the International Relations Office an application for additional funding specifying the estimated amount of support required and the reason for the request, together with an extract from a medical certificate for verification. The Head of the International Relations Office shall submit an application for additional inclusion support based on real costs to cover additional costs arising from the Staff Member’s individual needs in accordance with the procedure published on the website of the Education Exchanges Support Foundation. The award of additional inclusion support based on real costs shall be governed by the Erasmus+ Programme Guide.</w:t>
      </w:r>
    </w:p>
    <w:p w14:paraId="3257E150" w14:textId="77777777" w:rsidR="00323FB2" w:rsidRDefault="00000000">
      <w:pPr>
        <w:pStyle w:val="ListParagraph"/>
        <w:numPr>
          <w:ilvl w:val="0"/>
          <w:numId w:val="3"/>
        </w:numPr>
        <w:tabs>
          <w:tab w:val="left" w:pos="1009"/>
        </w:tabs>
        <w:ind w:left="1009" w:hanging="441"/>
        <w:rPr>
          <w:sz w:val="24"/>
        </w:rPr>
      </w:pPr>
      <w:r>
        <w:rPr>
          <w:sz w:val="24"/>
        </w:rPr>
        <w:t>The International Relations Office shall have the right to suspend the planned funding of mobility from Erasmus+ funds where the documents submitted, or the planned activity do not meet the formal Erasmus+ Programme requirements for Staff Mobility.</w:t>
      </w:r>
    </w:p>
    <w:p w14:paraId="706B7661" w14:textId="77777777" w:rsidR="00323FB2" w:rsidRDefault="00000000">
      <w:pPr>
        <w:pStyle w:val="ListParagraph"/>
        <w:numPr>
          <w:ilvl w:val="0"/>
          <w:numId w:val="3"/>
        </w:numPr>
        <w:tabs>
          <w:tab w:val="left" w:pos="932"/>
        </w:tabs>
        <w:ind w:left="2" w:right="141" w:firstLine="566"/>
        <w:rPr>
          <w:sz w:val="24"/>
        </w:rPr>
      </w:pPr>
      <w:r>
        <w:rPr>
          <w:sz w:val="24"/>
        </w:rPr>
        <w:t>Where mobility is undertaken to an HEI within the ACE²-EU Alliance or to another strategically important institution, or where the mobility makes a substantial contribution to the internationalisation of the relevant unit or LIK and sufficient funding is available for the activity, the priority referred to in Paragraph 43 may, by decision of the Selection Commission, not be applied.</w:t>
      </w:r>
    </w:p>
    <w:p w14:paraId="65A9498B" w14:textId="77777777" w:rsidR="00323FB2" w:rsidRDefault="00323FB2">
      <w:pPr>
        <w:pStyle w:val="BodyText"/>
        <w:spacing w:before="5"/>
        <w:ind w:left="0" w:firstLine="0"/>
        <w:jc w:val="left"/>
      </w:pPr>
    </w:p>
    <w:p w14:paraId="2A773F53" w14:textId="77777777" w:rsidR="00323FB2" w:rsidRDefault="00000000">
      <w:pPr>
        <w:pStyle w:val="Heading1"/>
        <w:keepNext/>
        <w:keepLines/>
        <w:pageBreakBefore/>
        <w:tabs>
          <w:tab w:val="left" w:pos="326"/>
        </w:tabs>
        <w:spacing w:after="40"/>
        <w:ind w:left="0" w:right="0"/>
      </w:pPr>
      <w:r>
        <w:lastRenderedPageBreak/>
        <w:t>CHAPTER IV</w:t>
      </w:r>
      <w:r w:rsidR="001351FC">
        <w:br/>
      </w:r>
    </w:p>
    <w:p w14:paraId="3BC52739" w14:textId="77777777" w:rsidR="00323FB2" w:rsidRDefault="00000000">
      <w:pPr>
        <w:keepNext/>
        <w:keepLines/>
        <w:spacing w:after="160"/>
        <w:jc w:val="center"/>
        <w:rPr>
          <w:b/>
          <w:sz w:val="24"/>
        </w:rPr>
      </w:pPr>
      <w:r>
        <w:rPr>
          <w:b/>
          <w:sz w:val="24"/>
        </w:rPr>
        <w:t>FUNDING OF ERASMUS+ STAFF MOBILITY</w:t>
      </w:r>
    </w:p>
    <w:p w14:paraId="157E87E8" w14:textId="77777777" w:rsidR="00323FB2" w:rsidRDefault="00323FB2">
      <w:pPr>
        <w:pStyle w:val="BodyText"/>
        <w:spacing w:before="3"/>
        <w:ind w:left="0" w:firstLine="0"/>
        <w:jc w:val="left"/>
        <w:rPr>
          <w:b/>
        </w:rPr>
      </w:pPr>
    </w:p>
    <w:p w14:paraId="32308CB9" w14:textId="77777777" w:rsidR="00323FB2" w:rsidRDefault="00000000">
      <w:pPr>
        <w:pStyle w:val="ListParagraph"/>
        <w:numPr>
          <w:ilvl w:val="0"/>
          <w:numId w:val="3"/>
        </w:numPr>
        <w:tabs>
          <w:tab w:val="left" w:pos="920"/>
        </w:tabs>
        <w:ind w:left="2" w:right="139" w:firstLine="566"/>
        <w:rPr>
          <w:sz w:val="24"/>
        </w:rPr>
      </w:pPr>
      <w:r>
        <w:rPr>
          <w:sz w:val="24"/>
        </w:rPr>
        <w:t>Financial support from EC Erasmus+ funds or other financial support, including national funds or EU Structural Funds, shall be awarded to participants in the Erasmus+ Staff Mobility programme in accordance with the Erasmus+ Programme Guide approved by the EC, which lays down the financial and administrative provisions applicable to the implementation of the Erasmus+ Programme for the relevant Grant Agreement year, as follows:</w:t>
      </w:r>
    </w:p>
    <w:p w14:paraId="0B936CF4" w14:textId="77777777" w:rsidR="00323FB2" w:rsidRDefault="00000000">
      <w:pPr>
        <w:pStyle w:val="ListParagraph"/>
        <w:numPr>
          <w:ilvl w:val="1"/>
          <w:numId w:val="3"/>
        </w:numPr>
        <w:tabs>
          <w:tab w:val="left" w:pos="1165"/>
        </w:tabs>
        <w:ind w:right="138" w:firstLine="566"/>
        <w:rPr>
          <w:sz w:val="24"/>
        </w:rPr>
      </w:pPr>
      <w:r>
        <w:rPr>
          <w:sz w:val="24"/>
        </w:rPr>
        <w:t>For subsistence costs. A fixed rate shall be awarded depending on the destination country and the number of activity and travel days (physical mobility). The costs shall be calculated in accordance with the rates established in the Erasmus+ Programme Guide applicable to the relevant year.</w:t>
      </w:r>
    </w:p>
    <w:p w14:paraId="31C774A7" w14:textId="77777777" w:rsidR="00323FB2" w:rsidRDefault="00000000">
      <w:pPr>
        <w:pStyle w:val="ListParagraph"/>
        <w:numPr>
          <w:ilvl w:val="1"/>
          <w:numId w:val="3"/>
        </w:numPr>
        <w:tabs>
          <w:tab w:val="left" w:pos="1141"/>
        </w:tabs>
        <w:spacing w:before="1"/>
        <w:ind w:right="137" w:firstLine="566"/>
        <w:rPr>
          <w:sz w:val="24"/>
        </w:rPr>
      </w:pPr>
      <w:r>
        <w:rPr>
          <w:sz w:val="24"/>
        </w:rPr>
        <w:t>For travel costs. A fixed rate shall be awarded depending on the distance between the place of origin and the venue of the activity and the mode of travel (Green Travel/non-Green Travel).</w:t>
      </w:r>
    </w:p>
    <w:p w14:paraId="4BD3045B" w14:textId="001D9753" w:rsidR="00323FB2" w:rsidRDefault="00000000">
      <w:pPr>
        <w:pStyle w:val="ListParagraph"/>
        <w:numPr>
          <w:ilvl w:val="0"/>
          <w:numId w:val="3"/>
        </w:numPr>
        <w:tabs>
          <w:tab w:val="left" w:pos="956"/>
        </w:tabs>
        <w:ind w:left="2" w:right="137" w:firstLine="566"/>
        <w:rPr>
          <w:sz w:val="24"/>
        </w:rPr>
      </w:pPr>
      <w:r>
        <w:rPr>
          <w:sz w:val="24"/>
        </w:rPr>
        <w:t xml:space="preserve">Erasmus+ Programme participants who choose Green Travel shall receive additional individual support to cover the costs of the outward and return journey for no more than 6 days. The award of additional individual support shall be governed by the Erasmus+ Programme Guide. Where several means of transport are used, travel shall qualify as Green Travel where the main means of transport, i.e. the means of transport used for the largest part of the journey, is environmentally friendly. Travel by boat shall not be considered a form of Green Travel. Travel by train, bus and car-sharing shall be considered forms of Green Travel. In the case of Green Travel, the </w:t>
      </w:r>
      <w:r w:rsidR="00457C56">
        <w:rPr>
          <w:sz w:val="24"/>
        </w:rPr>
        <w:t>T</w:t>
      </w:r>
      <w:r>
        <w:rPr>
          <w:sz w:val="24"/>
        </w:rPr>
        <w:t xml:space="preserve">eaching and/or other Staff Member shall submit documents confirming the journey, such as bus and/or train tickets or other </w:t>
      </w:r>
      <w:proofErr w:type="gramStart"/>
      <w:r>
        <w:rPr>
          <w:sz w:val="24"/>
        </w:rPr>
        <w:t>documents, or</w:t>
      </w:r>
      <w:proofErr w:type="gramEnd"/>
      <w:r>
        <w:rPr>
          <w:sz w:val="24"/>
        </w:rPr>
        <w:t xml:space="preserve"> shall submit a declaration on honour.</w:t>
      </w:r>
    </w:p>
    <w:p w14:paraId="795B0127" w14:textId="77777777" w:rsidR="00323FB2" w:rsidRDefault="00000000">
      <w:pPr>
        <w:pStyle w:val="ListParagraph"/>
        <w:numPr>
          <w:ilvl w:val="0"/>
          <w:numId w:val="3"/>
        </w:numPr>
        <w:tabs>
          <w:tab w:val="left" w:pos="928"/>
        </w:tabs>
        <w:spacing w:before="1"/>
        <w:ind w:left="928" w:hanging="360"/>
        <w:rPr>
          <w:sz w:val="24"/>
        </w:rPr>
      </w:pPr>
      <w:r>
        <w:rPr>
          <w:sz w:val="24"/>
        </w:rPr>
        <w:t xml:space="preserve">Where a Staff Member of LIK or a Staff Member incoming to LIK fails to complete the required reporting for an Erasmus+ mobility in full and on time, or otherwise breaches the terms and conditions of the Mobility Agreement for Teaching/Training or the Grant Agreement, the mobility participant may be required to repay part or all of the </w:t>
      </w:r>
      <w:proofErr w:type="gramStart"/>
      <w:r>
        <w:rPr>
          <w:sz w:val="24"/>
        </w:rPr>
        <w:t>grant</w:t>
      </w:r>
      <w:proofErr w:type="gramEnd"/>
      <w:r>
        <w:rPr>
          <w:sz w:val="24"/>
        </w:rPr>
        <w:t xml:space="preserve"> paid to them.</w:t>
      </w:r>
    </w:p>
    <w:p w14:paraId="33483D2A" w14:textId="77777777" w:rsidR="00323FB2" w:rsidRDefault="00000000">
      <w:pPr>
        <w:pStyle w:val="ListParagraph"/>
        <w:numPr>
          <w:ilvl w:val="0"/>
          <w:numId w:val="3"/>
        </w:numPr>
        <w:tabs>
          <w:tab w:val="left" w:pos="923"/>
        </w:tabs>
        <w:ind w:left="2" w:right="136" w:firstLine="566"/>
        <w:rPr>
          <w:sz w:val="24"/>
        </w:rPr>
      </w:pPr>
      <w:r>
        <w:rPr>
          <w:sz w:val="24"/>
        </w:rPr>
        <w:t>Funding for Erasmus+ Staff Mobility shall be awarded by order of the Director after the participant and LIK have signed the Grant Agreement for Erasmus+ Staff Mobility.</w:t>
      </w:r>
    </w:p>
    <w:p w14:paraId="755F41CE" w14:textId="77777777" w:rsidR="00323FB2" w:rsidRDefault="00000000">
      <w:pPr>
        <w:pStyle w:val="ListParagraph"/>
        <w:numPr>
          <w:ilvl w:val="0"/>
          <w:numId w:val="3"/>
        </w:numPr>
        <w:tabs>
          <w:tab w:val="left" w:pos="928"/>
        </w:tabs>
        <w:ind w:left="928" w:hanging="360"/>
        <w:rPr>
          <w:sz w:val="24"/>
        </w:rPr>
      </w:pPr>
      <w:r>
        <w:rPr>
          <w:sz w:val="24"/>
        </w:rPr>
        <w:t>100% of the planned grant shall be paid before departure.</w:t>
      </w:r>
    </w:p>
    <w:p w14:paraId="626C7BF6" w14:textId="66CC1D09" w:rsidR="00323FB2" w:rsidRDefault="00000000">
      <w:pPr>
        <w:pStyle w:val="ListParagraph"/>
        <w:numPr>
          <w:ilvl w:val="0"/>
          <w:numId w:val="3"/>
        </w:numPr>
        <w:tabs>
          <w:tab w:val="left" w:pos="954"/>
        </w:tabs>
        <w:ind w:left="2" w:right="138" w:firstLine="566"/>
        <w:rPr>
          <w:sz w:val="24"/>
        </w:rPr>
      </w:pPr>
      <w:r>
        <w:rPr>
          <w:sz w:val="24"/>
        </w:rPr>
        <w:t xml:space="preserve">A </w:t>
      </w:r>
      <w:r w:rsidR="00BA2D57">
        <w:rPr>
          <w:sz w:val="24"/>
        </w:rPr>
        <w:t>T</w:t>
      </w:r>
      <w:r>
        <w:rPr>
          <w:sz w:val="24"/>
        </w:rPr>
        <w:t>eaching and/or other Staff Member who received additional inclusion support based on real costs shall, upon completion of the mobility, submit to the Head of the International Relations Office, in accordance with the procedure established by the Education Exchanges Support Foundation, documents confirming the actual costs covered by that support and evidence of payment. An invoice shall specify the name and address of the issuing institution, the amount paid, the currency and the date.</w:t>
      </w:r>
    </w:p>
    <w:p w14:paraId="76DC7D95" w14:textId="77777777" w:rsidR="00323FB2" w:rsidRDefault="00000000">
      <w:pPr>
        <w:pStyle w:val="ListParagraph"/>
        <w:numPr>
          <w:ilvl w:val="0"/>
          <w:numId w:val="3"/>
        </w:numPr>
        <w:tabs>
          <w:tab w:val="left" w:pos="932"/>
        </w:tabs>
        <w:spacing w:before="1"/>
        <w:ind w:left="2" w:right="137" w:firstLine="566"/>
        <w:rPr>
          <w:sz w:val="24"/>
        </w:rPr>
      </w:pPr>
      <w:r>
        <w:rPr>
          <w:sz w:val="24"/>
        </w:rPr>
        <w:t>Where, for any significant reason, a Staff Member does not undertake the mobility, they shall immediately, i.e. on the same working day, inform their line manager, the International Relations Office and the Personnel Department and repay the grant received. Where the planned departure date falls on a non-working day or public holiday, the relevant parties shall be informed on the next working day.</w:t>
      </w:r>
    </w:p>
    <w:p w14:paraId="03CAA895" w14:textId="77777777" w:rsidR="00323FB2" w:rsidRDefault="00000000">
      <w:pPr>
        <w:pStyle w:val="ListParagraph"/>
        <w:numPr>
          <w:ilvl w:val="0"/>
          <w:numId w:val="3"/>
        </w:numPr>
        <w:tabs>
          <w:tab w:val="left" w:pos="944"/>
        </w:tabs>
        <w:ind w:left="2" w:right="137" w:firstLine="566"/>
        <w:rPr>
          <w:sz w:val="24"/>
        </w:rPr>
      </w:pPr>
      <w:r>
        <w:rPr>
          <w:sz w:val="24"/>
        </w:rPr>
        <w:t xml:space="preserve">Where a Staff Member of LIK or a Staff Member incoming to LIK who receives funding from LIK terminates or cancels an Erasmus+ mobility due to </w:t>
      </w:r>
      <w:r>
        <w:rPr>
          <w:i/>
          <w:iCs/>
          <w:sz w:val="24"/>
        </w:rPr>
        <w:t>force majeure</w:t>
      </w:r>
      <w:r>
        <w:rPr>
          <w:sz w:val="24"/>
        </w:rPr>
        <w:t>, they shall be entitled to receive a grant amount corresponding to the actual period during which the mobility activity was carried out or to the costs actually incurred. Any remaining funds shall be repaid unless otherwise agreed with the Staff Member. Each case shall be considered individually upon receipt of an application from the Staff Member and supporting documents.</w:t>
      </w:r>
    </w:p>
    <w:p w14:paraId="10B1FB87" w14:textId="77777777" w:rsidR="00323FB2" w:rsidRDefault="00323FB2">
      <w:pPr>
        <w:pStyle w:val="BodyText"/>
        <w:spacing w:before="5"/>
        <w:ind w:left="0" w:firstLine="0"/>
        <w:jc w:val="left"/>
      </w:pPr>
    </w:p>
    <w:p w14:paraId="170B21A5" w14:textId="77777777" w:rsidR="00323FB2" w:rsidRDefault="00000000">
      <w:pPr>
        <w:pStyle w:val="Heading1"/>
        <w:keepNext/>
        <w:keepLines/>
        <w:pageBreakBefore/>
        <w:tabs>
          <w:tab w:val="left" w:pos="233"/>
        </w:tabs>
        <w:spacing w:after="40"/>
        <w:ind w:left="0" w:right="0"/>
      </w:pPr>
      <w:r>
        <w:lastRenderedPageBreak/>
        <w:t>CHAPTER V</w:t>
      </w:r>
      <w:r w:rsidR="001351FC">
        <w:br/>
      </w:r>
    </w:p>
    <w:p w14:paraId="211661E1" w14:textId="77777777" w:rsidR="00323FB2" w:rsidRDefault="00000000">
      <w:pPr>
        <w:keepNext/>
        <w:keepLines/>
        <w:spacing w:after="160"/>
        <w:jc w:val="center"/>
        <w:rPr>
          <w:b/>
          <w:sz w:val="24"/>
        </w:rPr>
      </w:pPr>
      <w:r>
        <w:rPr>
          <w:b/>
          <w:sz w:val="24"/>
        </w:rPr>
        <w:t>SELECTION OF STAFF OF FOREIGN HEIs AND COMPANIES/ORGANISATIONS INCOMING TO LIK FOR ERASMUS+ TEACHING AND TRAINING MOBILITY</w:t>
      </w:r>
    </w:p>
    <w:p w14:paraId="72B5AB49" w14:textId="77777777" w:rsidR="00323FB2" w:rsidRDefault="00323FB2">
      <w:pPr>
        <w:pStyle w:val="BodyText"/>
        <w:spacing w:before="5"/>
        <w:ind w:left="0" w:firstLine="0"/>
        <w:jc w:val="left"/>
        <w:rPr>
          <w:b/>
        </w:rPr>
      </w:pPr>
    </w:p>
    <w:p w14:paraId="3E78F25A" w14:textId="77777777" w:rsidR="00323FB2" w:rsidRDefault="00000000">
      <w:pPr>
        <w:pStyle w:val="ListParagraph"/>
        <w:numPr>
          <w:ilvl w:val="0"/>
          <w:numId w:val="1"/>
        </w:numPr>
        <w:tabs>
          <w:tab w:val="left" w:pos="928"/>
        </w:tabs>
        <w:rPr>
          <w:sz w:val="24"/>
        </w:rPr>
      </w:pPr>
      <w:r>
        <w:rPr>
          <w:sz w:val="24"/>
        </w:rPr>
        <w:t>Staff incoming from foreign companies/organisations:</w:t>
      </w:r>
    </w:p>
    <w:p w14:paraId="40F630A6" w14:textId="77777777" w:rsidR="00323FB2" w:rsidRDefault="00000000">
      <w:pPr>
        <w:pStyle w:val="ListParagraph"/>
        <w:numPr>
          <w:ilvl w:val="1"/>
          <w:numId w:val="1"/>
        </w:numPr>
        <w:tabs>
          <w:tab w:val="left" w:pos="1096"/>
        </w:tabs>
        <w:ind w:right="137" w:firstLine="566"/>
        <w:rPr>
          <w:sz w:val="24"/>
        </w:rPr>
      </w:pPr>
      <w:r>
        <w:rPr>
          <w:sz w:val="24"/>
        </w:rPr>
        <w:t>A Staff Member of a foreign company/organisation incoming to LIK shall agree the Mobility Agreement for Teaching with the academic unit of LIK hosting the Staff Member. The Agreement shall be signed by the Head of the International Relations Office, a representative of the sending organisation and the incoming Staff Member.</w:t>
      </w:r>
    </w:p>
    <w:p w14:paraId="3FB534DC" w14:textId="77777777" w:rsidR="00323FB2" w:rsidRDefault="00000000">
      <w:pPr>
        <w:pStyle w:val="ListParagraph"/>
        <w:numPr>
          <w:ilvl w:val="1"/>
          <w:numId w:val="1"/>
        </w:numPr>
        <w:tabs>
          <w:tab w:val="left" w:pos="1048"/>
        </w:tabs>
        <w:spacing w:before="2" w:line="237" w:lineRule="auto"/>
        <w:ind w:right="143" w:firstLine="566"/>
        <w:rPr>
          <w:sz w:val="24"/>
        </w:rPr>
      </w:pPr>
      <w:r>
        <w:rPr>
          <w:sz w:val="24"/>
        </w:rPr>
        <w:t>No later than 20 working days before the planned Teaching Mobility, a representative of the hosting unit of LIK shall submit the agreed Mobility Agreement for Teaching to the Head of the International Relations Office by email.</w:t>
      </w:r>
    </w:p>
    <w:p w14:paraId="25B9AC9F" w14:textId="77777777" w:rsidR="00323FB2" w:rsidRDefault="00000000">
      <w:pPr>
        <w:pStyle w:val="ListParagraph"/>
        <w:numPr>
          <w:ilvl w:val="1"/>
          <w:numId w:val="1"/>
        </w:numPr>
        <w:tabs>
          <w:tab w:val="left" w:pos="1132"/>
        </w:tabs>
        <w:spacing w:before="1"/>
        <w:ind w:right="140" w:firstLine="566"/>
        <w:rPr>
          <w:sz w:val="24"/>
        </w:rPr>
      </w:pPr>
      <w:r>
        <w:rPr>
          <w:sz w:val="24"/>
        </w:rPr>
        <w:t>Upon receipt of the agreed Mobility Agreement for Teaching, the Head of the International Relations Office shall contact the incoming employee of the foreign company/organisation. The incoming Staff Member shall provide a copy of their identity document and other information required for the preparation of the Grant Agreement and payment of the grant.</w:t>
      </w:r>
    </w:p>
    <w:p w14:paraId="5F201B4A" w14:textId="77777777" w:rsidR="00323FB2" w:rsidRDefault="00000000">
      <w:pPr>
        <w:pStyle w:val="ListParagraph"/>
        <w:numPr>
          <w:ilvl w:val="1"/>
          <w:numId w:val="1"/>
        </w:numPr>
        <w:tabs>
          <w:tab w:val="left" w:pos="1136"/>
        </w:tabs>
        <w:spacing w:before="1"/>
        <w:ind w:right="138" w:firstLine="566"/>
        <w:rPr>
          <w:sz w:val="24"/>
        </w:rPr>
      </w:pPr>
      <w:proofErr w:type="gramStart"/>
      <w:r>
        <w:rPr>
          <w:sz w:val="24"/>
        </w:rPr>
        <w:t>On the basis of</w:t>
      </w:r>
      <w:proofErr w:type="gramEnd"/>
      <w:r>
        <w:rPr>
          <w:sz w:val="24"/>
        </w:rPr>
        <w:t xml:space="preserve"> the Mobility Agreement for Teaching and upon receipt of the incoming Staff Member’s identity document and other required information, the Head of the International Relations Office shall prepare the Grant Agreement within five working days and send it to the Staff Member for signature. The agreement may be signed by handwritten signature, qualified electronic signature or simple electronic signature. A Grant Agreement concluded in this manner shall be legally valid.</w:t>
      </w:r>
    </w:p>
    <w:p w14:paraId="6DC3C351" w14:textId="77777777" w:rsidR="00323FB2" w:rsidRDefault="00000000">
      <w:pPr>
        <w:pStyle w:val="ListParagraph"/>
        <w:numPr>
          <w:ilvl w:val="1"/>
          <w:numId w:val="1"/>
        </w:numPr>
        <w:tabs>
          <w:tab w:val="left" w:pos="1115"/>
        </w:tabs>
        <w:ind w:right="140" w:firstLine="566"/>
        <w:rPr>
          <w:sz w:val="24"/>
        </w:rPr>
      </w:pPr>
      <w:proofErr w:type="gramStart"/>
      <w:r>
        <w:rPr>
          <w:sz w:val="24"/>
        </w:rPr>
        <w:t>On the basis of</w:t>
      </w:r>
      <w:proofErr w:type="gramEnd"/>
      <w:r>
        <w:rPr>
          <w:sz w:val="24"/>
        </w:rPr>
        <w:t xml:space="preserve"> the signed Grant Agreement and Mobility Agreement for Teaching, a submission for the payment of the grant to the employee of the foreign company/organisation shall be prepared and an order shall be issued accordingly.</w:t>
      </w:r>
    </w:p>
    <w:p w14:paraId="0A28E7AD" w14:textId="77777777" w:rsidR="00323FB2" w:rsidRDefault="00000000">
      <w:pPr>
        <w:pStyle w:val="ListParagraph"/>
        <w:numPr>
          <w:ilvl w:val="0"/>
          <w:numId w:val="1"/>
        </w:numPr>
        <w:tabs>
          <w:tab w:val="left" w:pos="973"/>
        </w:tabs>
        <w:ind w:left="2" w:right="141" w:firstLine="566"/>
        <w:rPr>
          <w:sz w:val="24"/>
        </w:rPr>
      </w:pPr>
      <w:r>
        <w:rPr>
          <w:sz w:val="24"/>
        </w:rPr>
        <w:t>Staff incoming from foreign HEIs in EU Member States and third countries associated to the Programme:</w:t>
      </w:r>
    </w:p>
    <w:p w14:paraId="5E4C8507" w14:textId="52E0C878" w:rsidR="00323FB2" w:rsidRDefault="00000000">
      <w:pPr>
        <w:pStyle w:val="ListParagraph"/>
        <w:numPr>
          <w:ilvl w:val="1"/>
          <w:numId w:val="1"/>
        </w:numPr>
        <w:tabs>
          <w:tab w:val="left" w:pos="1108"/>
        </w:tabs>
        <w:ind w:left="1108" w:hanging="540"/>
        <w:rPr>
          <w:sz w:val="24"/>
        </w:rPr>
      </w:pPr>
      <w:r>
        <w:rPr>
          <w:sz w:val="24"/>
        </w:rPr>
        <w:t xml:space="preserve">Only </w:t>
      </w:r>
      <w:r w:rsidR="00CC7D35">
        <w:rPr>
          <w:sz w:val="24"/>
        </w:rPr>
        <w:t>S</w:t>
      </w:r>
      <w:r>
        <w:rPr>
          <w:sz w:val="24"/>
        </w:rPr>
        <w:t>taff of partner HEIs may undertake Teaching Mobility at LIK.</w:t>
      </w:r>
    </w:p>
    <w:p w14:paraId="38984BB0" w14:textId="77777777" w:rsidR="00323FB2" w:rsidRPr="00195146" w:rsidRDefault="00000000" w:rsidP="00195146">
      <w:pPr>
        <w:pStyle w:val="ListParagraph"/>
        <w:numPr>
          <w:ilvl w:val="1"/>
          <w:numId w:val="1"/>
        </w:numPr>
        <w:tabs>
          <w:tab w:val="left" w:pos="1108"/>
        </w:tabs>
        <w:ind w:left="1108" w:hanging="540"/>
        <w:rPr>
          <w:sz w:val="24"/>
        </w:rPr>
      </w:pPr>
      <w:r>
        <w:rPr>
          <w:sz w:val="24"/>
        </w:rPr>
        <w:t>Staff of any HEI may undertake Training Mobility at LIK.</w:t>
      </w:r>
    </w:p>
    <w:p w14:paraId="459C793A" w14:textId="77777777" w:rsidR="00323FB2" w:rsidRDefault="00000000">
      <w:pPr>
        <w:pStyle w:val="ListParagraph"/>
        <w:numPr>
          <w:ilvl w:val="1"/>
          <w:numId w:val="1"/>
        </w:numPr>
        <w:tabs>
          <w:tab w:val="left" w:pos="1177"/>
        </w:tabs>
        <w:spacing w:before="73"/>
        <w:ind w:right="138" w:firstLine="566"/>
        <w:rPr>
          <w:sz w:val="24"/>
        </w:rPr>
      </w:pPr>
      <w:r>
        <w:rPr>
          <w:sz w:val="24"/>
        </w:rPr>
        <w:t>An incoming HEI Staff Member shall agree the Mobility Agreement for Teaching/Training with the unit of LIK hosting them. The agreement shall be signed by the Head of the International Relations Office, a representative of the sending HEI and the incoming Staff Member.</w:t>
      </w:r>
    </w:p>
    <w:p w14:paraId="1EE37B31" w14:textId="77777777" w:rsidR="00323FB2" w:rsidRDefault="00000000">
      <w:pPr>
        <w:pStyle w:val="ListParagraph"/>
        <w:numPr>
          <w:ilvl w:val="0"/>
          <w:numId w:val="1"/>
        </w:numPr>
        <w:tabs>
          <w:tab w:val="left" w:pos="992"/>
        </w:tabs>
        <w:spacing w:before="1"/>
        <w:ind w:left="2" w:right="141" w:firstLine="566"/>
        <w:rPr>
          <w:sz w:val="24"/>
        </w:rPr>
      </w:pPr>
      <w:r>
        <w:rPr>
          <w:sz w:val="24"/>
        </w:rPr>
        <w:t>Staff incoming from third countries not associated to the Programme:</w:t>
      </w:r>
    </w:p>
    <w:p w14:paraId="17F9C777" w14:textId="77777777" w:rsidR="00323FB2" w:rsidRDefault="00000000">
      <w:pPr>
        <w:pStyle w:val="ListParagraph"/>
        <w:numPr>
          <w:ilvl w:val="1"/>
          <w:numId w:val="1"/>
        </w:numPr>
        <w:tabs>
          <w:tab w:val="left" w:pos="1093"/>
        </w:tabs>
        <w:ind w:right="142" w:firstLine="566"/>
        <w:rPr>
          <w:sz w:val="24"/>
        </w:rPr>
      </w:pPr>
      <w:r>
        <w:rPr>
          <w:sz w:val="24"/>
        </w:rPr>
        <w:t>Staff may undertake teaching or Training Mobility at LIK only from foreign HEIs with which Erasmus+ Inter-institutional Agreements have been concluded.</w:t>
      </w:r>
    </w:p>
    <w:p w14:paraId="6465F0B4" w14:textId="77777777" w:rsidR="00323FB2" w:rsidRDefault="00000000">
      <w:pPr>
        <w:pStyle w:val="ListParagraph"/>
        <w:numPr>
          <w:ilvl w:val="1"/>
          <w:numId w:val="1"/>
        </w:numPr>
        <w:tabs>
          <w:tab w:val="left" w:pos="1122"/>
        </w:tabs>
        <w:ind w:right="142" w:firstLine="566"/>
        <w:rPr>
          <w:sz w:val="24"/>
        </w:rPr>
      </w:pPr>
      <w:r>
        <w:rPr>
          <w:sz w:val="24"/>
        </w:rPr>
        <w:t>Staff of partner HEIs selected for teaching or Training Mobility at LIK shall agree their Mobility Agreement for Teaching or Training with the unit of LIK which they intend to visit. The agreement shall be signed by the Head of the International Relations Office, a representative of the sending HEI and the incoming Staff Member.</w:t>
      </w:r>
    </w:p>
    <w:p w14:paraId="35D00661" w14:textId="77777777" w:rsidR="00323FB2" w:rsidRDefault="00000000">
      <w:pPr>
        <w:pStyle w:val="ListParagraph"/>
        <w:numPr>
          <w:ilvl w:val="1"/>
          <w:numId w:val="1"/>
        </w:numPr>
        <w:tabs>
          <w:tab w:val="left" w:pos="1160"/>
        </w:tabs>
        <w:ind w:right="140" w:firstLine="566"/>
        <w:rPr>
          <w:sz w:val="24"/>
        </w:rPr>
      </w:pPr>
      <w:r>
        <w:rPr>
          <w:sz w:val="24"/>
        </w:rPr>
        <w:t>No later than 20 working days before the planned teaching or Training Mobility, a representative of the host unit of LIK or the incoming Staff Member shall submit the agreed Mobility Agreement for Teaching or Training by email to the Head of the International Relations Office.</w:t>
      </w:r>
    </w:p>
    <w:p w14:paraId="08917AAD" w14:textId="77777777" w:rsidR="00323FB2" w:rsidRDefault="00000000">
      <w:pPr>
        <w:pStyle w:val="ListParagraph"/>
        <w:numPr>
          <w:ilvl w:val="1"/>
          <w:numId w:val="1"/>
        </w:numPr>
        <w:tabs>
          <w:tab w:val="left" w:pos="1168"/>
        </w:tabs>
        <w:ind w:right="139" w:firstLine="566"/>
        <w:rPr>
          <w:sz w:val="24"/>
        </w:rPr>
      </w:pPr>
      <w:r>
        <w:rPr>
          <w:sz w:val="24"/>
        </w:rPr>
        <w:t>The incoming Staff Member shall provide the Head of the International Relations Office with a copy of their identity document and other information required to prepare a visa mediation letter, where applicable, and the Grant Agreement and to arrange payment of the grant.</w:t>
      </w:r>
    </w:p>
    <w:p w14:paraId="501C049B" w14:textId="3F5BD544" w:rsidR="00323FB2" w:rsidRDefault="00000000">
      <w:pPr>
        <w:pStyle w:val="ListParagraph"/>
        <w:numPr>
          <w:ilvl w:val="1"/>
          <w:numId w:val="1"/>
        </w:numPr>
        <w:tabs>
          <w:tab w:val="left" w:pos="1124"/>
        </w:tabs>
        <w:spacing w:before="1"/>
        <w:ind w:right="138" w:firstLine="566"/>
        <w:rPr>
          <w:sz w:val="24"/>
        </w:rPr>
      </w:pPr>
      <w:proofErr w:type="gramStart"/>
      <w:r>
        <w:rPr>
          <w:sz w:val="24"/>
        </w:rPr>
        <w:t>On the basis of</w:t>
      </w:r>
      <w:proofErr w:type="gramEnd"/>
      <w:r>
        <w:rPr>
          <w:sz w:val="24"/>
        </w:rPr>
        <w:t xml:space="preserve"> the Mobility Agreement for Teaching or Training and upon receipt of the incoming Staff Member’s identity document and other required information, the Head of the International Relations Office shall prepare the Grant Agreement within five working days and send it to the Staff Member for signature. The </w:t>
      </w:r>
      <w:r w:rsidR="00927E8D">
        <w:rPr>
          <w:sz w:val="24"/>
        </w:rPr>
        <w:t>A</w:t>
      </w:r>
      <w:r>
        <w:rPr>
          <w:sz w:val="24"/>
        </w:rPr>
        <w:t xml:space="preserve">greement may be signed by handwritten signature, qualified electronic signature or simple electronic signature. A Grant Agreement concluded in this </w:t>
      </w:r>
      <w:r>
        <w:rPr>
          <w:sz w:val="24"/>
        </w:rPr>
        <w:lastRenderedPageBreak/>
        <w:t>manner shall be legally valid.</w:t>
      </w:r>
    </w:p>
    <w:p w14:paraId="5DE98C44" w14:textId="77777777" w:rsidR="00323FB2" w:rsidRDefault="00000000">
      <w:pPr>
        <w:pStyle w:val="ListParagraph"/>
        <w:numPr>
          <w:ilvl w:val="1"/>
          <w:numId w:val="1"/>
        </w:numPr>
        <w:tabs>
          <w:tab w:val="left" w:pos="1218"/>
        </w:tabs>
        <w:ind w:right="145" w:firstLine="566"/>
        <w:rPr>
          <w:sz w:val="24"/>
        </w:rPr>
      </w:pPr>
      <w:r>
        <w:rPr>
          <w:sz w:val="24"/>
        </w:rPr>
        <w:t>Once the Grant Agreement has been signed, a visa mediation letter shall be issued to the incoming Staff Member upon request.</w:t>
      </w:r>
    </w:p>
    <w:p w14:paraId="63B7045D" w14:textId="77777777" w:rsidR="00323FB2" w:rsidRDefault="00000000">
      <w:pPr>
        <w:pStyle w:val="ListParagraph"/>
        <w:numPr>
          <w:ilvl w:val="1"/>
          <w:numId w:val="1"/>
        </w:numPr>
        <w:tabs>
          <w:tab w:val="left" w:pos="1115"/>
        </w:tabs>
        <w:ind w:right="145" w:firstLine="566"/>
        <w:rPr>
          <w:sz w:val="24"/>
        </w:rPr>
      </w:pPr>
      <w:proofErr w:type="gramStart"/>
      <w:r>
        <w:rPr>
          <w:sz w:val="24"/>
        </w:rPr>
        <w:t>On the basis of</w:t>
      </w:r>
      <w:proofErr w:type="gramEnd"/>
      <w:r>
        <w:rPr>
          <w:sz w:val="24"/>
        </w:rPr>
        <w:t xml:space="preserve"> the signed Grant Agreement and Mobility Agreement for Teaching/Training, a submission for payment of the grant to the Staff Member shall be prepared, </w:t>
      </w:r>
      <w:proofErr w:type="gramStart"/>
      <w:r>
        <w:rPr>
          <w:sz w:val="24"/>
        </w:rPr>
        <w:t>on the basis of</w:t>
      </w:r>
      <w:proofErr w:type="gramEnd"/>
      <w:r>
        <w:rPr>
          <w:sz w:val="24"/>
        </w:rPr>
        <w:t xml:space="preserve"> which an order shall be issued and payment made.</w:t>
      </w:r>
    </w:p>
    <w:p w14:paraId="7F2F40B1" w14:textId="5D9574D4" w:rsidR="00323FB2" w:rsidRDefault="00000000">
      <w:pPr>
        <w:pStyle w:val="ListParagraph"/>
        <w:numPr>
          <w:ilvl w:val="0"/>
          <w:numId w:val="1"/>
        </w:numPr>
        <w:tabs>
          <w:tab w:val="left" w:pos="971"/>
        </w:tabs>
        <w:ind w:left="2" w:right="140" w:firstLine="566"/>
        <w:rPr>
          <w:sz w:val="24"/>
        </w:rPr>
      </w:pPr>
      <w:r>
        <w:rPr>
          <w:sz w:val="24"/>
        </w:rPr>
        <w:t xml:space="preserve">Staff coming to LIK from HEIs located in EU Member States and </w:t>
      </w:r>
      <w:r w:rsidR="0019046B">
        <w:rPr>
          <w:sz w:val="24"/>
        </w:rPr>
        <w:t>T</w:t>
      </w:r>
      <w:r>
        <w:rPr>
          <w:sz w:val="24"/>
        </w:rPr>
        <w:t>hird countries associated to the Programme shall report to their sending institution in accordance with the procedures established by that institution.</w:t>
      </w:r>
    </w:p>
    <w:p w14:paraId="52D1CF7E" w14:textId="7DB8E6F5" w:rsidR="00323FB2" w:rsidRPr="00BA1FC8" w:rsidRDefault="00000000" w:rsidP="00BA1FC8">
      <w:pPr>
        <w:pStyle w:val="ListParagraph"/>
        <w:numPr>
          <w:ilvl w:val="0"/>
          <w:numId w:val="1"/>
        </w:numPr>
        <w:tabs>
          <w:tab w:val="left" w:pos="1103"/>
        </w:tabs>
        <w:ind w:left="2" w:right="133" w:firstLine="566"/>
        <w:rPr>
          <w:sz w:val="24"/>
        </w:rPr>
      </w:pPr>
      <w:r>
        <w:rPr>
          <w:sz w:val="24"/>
        </w:rPr>
        <w:t xml:space="preserve">An HEI or company/organisation Staff Member undertaking Erasmus+ </w:t>
      </w:r>
      <w:r w:rsidR="00802C27">
        <w:rPr>
          <w:sz w:val="24"/>
        </w:rPr>
        <w:t>T</w:t>
      </w:r>
      <w:r>
        <w:rPr>
          <w:sz w:val="24"/>
        </w:rPr>
        <w:t>eaching or Training Mobility at LIK shall be issued with a Certificate of Attendance confirming the duration and purpose of their physical mobility and, in the case of Teaching Mobility, the number of teaching hours. The Certificate of Attendance shall be issued by the Head of the International Relations Office.</w:t>
      </w:r>
    </w:p>
    <w:p w14:paraId="56120517" w14:textId="77777777" w:rsidR="00323FB2" w:rsidRDefault="00000000">
      <w:pPr>
        <w:pStyle w:val="Heading1"/>
        <w:keepNext/>
        <w:keepLines/>
        <w:pageBreakBefore/>
        <w:tabs>
          <w:tab w:val="left" w:pos="4448"/>
        </w:tabs>
        <w:spacing w:after="40"/>
        <w:ind w:left="0" w:right="0"/>
      </w:pPr>
      <w:r>
        <w:lastRenderedPageBreak/>
        <w:t>CHAPTER VI</w:t>
      </w:r>
      <w:r w:rsidR="001351FC">
        <w:br/>
      </w:r>
    </w:p>
    <w:p w14:paraId="0C5A27EA" w14:textId="3A419C55" w:rsidR="00323FB2" w:rsidRDefault="00323FB2">
      <w:pPr>
        <w:keepNext/>
        <w:keepLines/>
        <w:spacing w:after="160"/>
        <w:jc w:val="center"/>
        <w:rPr>
          <w:b/>
        </w:rPr>
      </w:pPr>
      <w:r>
        <w:rPr>
          <w:b/>
          <w:sz w:val="24"/>
        </w:rPr>
        <w:t>FINAL PROVISIONS</w:t>
      </w:r>
      <w:r w:rsidR="00677BFF">
        <w:rPr>
          <w:b/>
          <w:sz w:val="24"/>
        </w:rPr>
        <w:br/>
      </w:r>
    </w:p>
    <w:p w14:paraId="79B9E657" w14:textId="77777777" w:rsidR="00323FB2" w:rsidRDefault="00000000">
      <w:pPr>
        <w:pStyle w:val="ListParagraph"/>
        <w:numPr>
          <w:ilvl w:val="0"/>
          <w:numId w:val="1"/>
        </w:numPr>
        <w:tabs>
          <w:tab w:val="left" w:pos="1021"/>
        </w:tabs>
        <w:spacing w:before="1"/>
        <w:ind w:left="2" w:right="144" w:firstLine="566"/>
        <w:rPr>
          <w:sz w:val="24"/>
        </w:rPr>
      </w:pPr>
      <w:r>
        <w:rPr>
          <w:sz w:val="24"/>
        </w:rPr>
        <w:t xml:space="preserve">The provisions of this Procedure shall apply unless intergovernmental agreements or international programmes provide otherwise </w:t>
      </w:r>
      <w:proofErr w:type="gramStart"/>
      <w:r>
        <w:rPr>
          <w:sz w:val="24"/>
        </w:rPr>
        <w:t>with regard to</w:t>
      </w:r>
      <w:proofErr w:type="gramEnd"/>
      <w:r>
        <w:rPr>
          <w:sz w:val="24"/>
        </w:rPr>
        <w:t xml:space="preserve"> the conditions governing Staff Mobility.</w:t>
      </w:r>
    </w:p>
    <w:p w14:paraId="6BC6897E" w14:textId="060E43A7" w:rsidR="00323FB2" w:rsidRDefault="00000000">
      <w:pPr>
        <w:pStyle w:val="ListParagraph"/>
        <w:numPr>
          <w:ilvl w:val="0"/>
          <w:numId w:val="1"/>
        </w:numPr>
        <w:tabs>
          <w:tab w:val="left" w:pos="947"/>
        </w:tabs>
        <w:ind w:left="2" w:right="142" w:firstLine="566"/>
        <w:rPr>
          <w:sz w:val="24"/>
        </w:rPr>
      </w:pPr>
      <w:r>
        <w:rPr>
          <w:sz w:val="24"/>
        </w:rPr>
        <w:t xml:space="preserve">Where a Staff Member disagrees with the results of the selection for participation in mobility programmes or with a decision concerning them, they shall have the right, within two working days of the publication of the decision, to </w:t>
      </w:r>
      <w:r w:rsidR="00232CDB">
        <w:rPr>
          <w:sz w:val="24"/>
        </w:rPr>
        <w:t>submit</w:t>
      </w:r>
      <w:r>
        <w:rPr>
          <w:sz w:val="24"/>
        </w:rPr>
        <w:t xml:space="preserve"> an appeal with LIK in accordance with LIK’s Procedure for the Examination of Appeals and Complaints.</w:t>
      </w:r>
    </w:p>
    <w:p w14:paraId="3A95AA93" w14:textId="284F4FE1" w:rsidR="00323FB2" w:rsidRDefault="00000000">
      <w:pPr>
        <w:pStyle w:val="ListParagraph"/>
        <w:numPr>
          <w:ilvl w:val="0"/>
          <w:numId w:val="1"/>
        </w:numPr>
        <w:tabs>
          <w:tab w:val="left" w:pos="942"/>
        </w:tabs>
        <w:ind w:left="2" w:right="139" w:firstLine="566"/>
        <w:rPr>
          <w:sz w:val="24"/>
        </w:rPr>
      </w:pPr>
      <w:r>
        <w:rPr>
          <w:sz w:val="24"/>
        </w:rPr>
        <w:t>LIK</w:t>
      </w:r>
      <w:r w:rsidR="000C5977">
        <w:rPr>
          <w:sz w:val="24"/>
        </w:rPr>
        <w:t xml:space="preserve"> Staff</w:t>
      </w:r>
      <w:r>
        <w:rPr>
          <w:sz w:val="24"/>
        </w:rPr>
        <w:t xml:space="preserve"> shall be liable, in accordance with applicable laws and other legal acts, for providing incorrect data substantiating expenses incurred during business travel within the Republic of Lithuania or abroad or for providing other incorrect information relating to business travel.</w:t>
      </w:r>
    </w:p>
    <w:p w14:paraId="1ABD905D" w14:textId="77777777" w:rsidR="00323FB2" w:rsidRDefault="00000000">
      <w:pPr>
        <w:pStyle w:val="ListParagraph"/>
        <w:numPr>
          <w:ilvl w:val="0"/>
          <w:numId w:val="1"/>
        </w:numPr>
        <w:tabs>
          <w:tab w:val="left" w:pos="973"/>
        </w:tabs>
        <w:ind w:left="2" w:right="137" w:firstLine="566"/>
        <w:rPr>
          <w:sz w:val="24"/>
        </w:rPr>
      </w:pPr>
      <w:r>
        <w:rPr>
          <w:sz w:val="24"/>
        </w:rPr>
        <w:t>This Procedure shall be approved, amended and repealed by order of the Director of LIK.</w:t>
      </w:r>
    </w:p>
    <w:p w14:paraId="7557F3C8" w14:textId="77777777" w:rsidR="00323FB2" w:rsidRDefault="00000000">
      <w:pPr>
        <w:pStyle w:val="ListParagraph"/>
        <w:numPr>
          <w:ilvl w:val="0"/>
          <w:numId w:val="1"/>
        </w:numPr>
        <w:tabs>
          <w:tab w:val="left" w:pos="930"/>
        </w:tabs>
        <w:spacing w:before="1"/>
        <w:ind w:left="2" w:right="141" w:firstLine="566"/>
        <w:rPr>
          <w:sz w:val="24"/>
        </w:rPr>
      </w:pPr>
      <w:r>
        <w:rPr>
          <w:sz w:val="24"/>
        </w:rPr>
        <w:t xml:space="preserve">The Director of LIK may authorise exceptions to this Procedure </w:t>
      </w:r>
      <w:proofErr w:type="gramStart"/>
      <w:r>
        <w:rPr>
          <w:sz w:val="24"/>
        </w:rPr>
        <w:t>provided that</w:t>
      </w:r>
      <w:proofErr w:type="gramEnd"/>
      <w:r>
        <w:rPr>
          <w:sz w:val="24"/>
        </w:rPr>
        <w:t xml:space="preserve"> they do not conflict with the rules established under the Erasmus+ Programme.</w:t>
      </w:r>
    </w:p>
    <w:p w14:paraId="4A30421B" w14:textId="77777777" w:rsidR="00323FB2" w:rsidRDefault="00323FB2">
      <w:pPr>
        <w:pStyle w:val="BodyText"/>
        <w:spacing w:before="16"/>
        <w:ind w:left="0" w:firstLine="0"/>
        <w:jc w:val="left"/>
        <w:rPr>
          <w:sz w:val="20"/>
        </w:rPr>
      </w:pPr>
    </w:p>
    <w:p w14:paraId="3864E8CA" w14:textId="77777777" w:rsidR="00323FB2" w:rsidRDefault="00323FB2">
      <w:pPr>
        <w:pStyle w:val="BodyText"/>
        <w:spacing w:before="47"/>
        <w:ind w:left="0" w:firstLine="0"/>
        <w:jc w:val="left"/>
        <w:rPr>
          <w:sz w:val="20"/>
        </w:rPr>
      </w:pPr>
    </w:p>
    <w:p w14:paraId="12436534" w14:textId="77777777" w:rsidR="00323FB2" w:rsidRDefault="00323FB2" w:rsidP="003461BE">
      <w:pPr>
        <w:rPr>
          <w:sz w:val="20"/>
        </w:rPr>
      </w:pPr>
    </w:p>
    <w:sectPr w:rsidR="00323FB2">
      <w:footerReference w:type="default" r:id="rId7"/>
      <w:pgSz w:w="11910" w:h="16840"/>
      <w:pgMar w:top="1040" w:right="425" w:bottom="280" w:left="1700"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A7A37" w14:textId="77777777" w:rsidR="004A0ECE" w:rsidRDefault="004A0ECE">
      <w:r>
        <w:separator/>
      </w:r>
    </w:p>
  </w:endnote>
  <w:endnote w:type="continuationSeparator" w:id="0">
    <w:p w14:paraId="48359443" w14:textId="77777777" w:rsidR="004A0ECE" w:rsidRDefault="004A0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6934245"/>
      <w:docPartObj>
        <w:docPartGallery w:val="Page Numbers (Bottom of Page)"/>
        <w:docPartUnique/>
      </w:docPartObj>
    </w:sdtPr>
    <w:sdtEndPr>
      <w:rPr>
        <w:noProof/>
      </w:rPr>
    </w:sdtEndPr>
    <w:sdtContent>
      <w:p w14:paraId="3C596023" w14:textId="0C4CBC27" w:rsidR="00740313" w:rsidRDefault="007403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AC776E" w14:textId="77777777" w:rsidR="00B17A3A" w:rsidRDefault="00B17A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8071A" w14:textId="77777777" w:rsidR="004A0ECE" w:rsidRDefault="004A0ECE">
      <w:r>
        <w:separator/>
      </w:r>
    </w:p>
  </w:footnote>
  <w:footnote w:type="continuationSeparator" w:id="0">
    <w:p w14:paraId="639460C5" w14:textId="77777777" w:rsidR="004A0ECE" w:rsidRDefault="004A0E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6E7B93"/>
    <w:multiLevelType w:val="multilevel"/>
    <w:tmpl w:val="841CBC8C"/>
    <w:lvl w:ilvl="0">
      <w:start w:val="1"/>
      <w:numFmt w:val="decimal"/>
      <w:lvlText w:val="%1."/>
      <w:lvlJc w:val="left"/>
      <w:pPr>
        <w:ind w:left="801" w:hanging="233"/>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2" w:hanging="418"/>
      </w:pPr>
      <w:rPr>
        <w:rFonts w:ascii="Times New Roman" w:eastAsia="Times New Roman" w:hAnsi="Times New Roman" w:cs="Times New Roman" w:hint="default"/>
        <w:b w:val="0"/>
        <w:bCs w:val="0"/>
        <w:i w:val="0"/>
        <w:iCs w:val="0"/>
        <w:spacing w:val="0"/>
        <w:w w:val="95"/>
        <w:sz w:val="24"/>
        <w:szCs w:val="24"/>
        <w:lang w:val="lt-LT" w:eastAsia="en-US" w:bidi="ar-SA"/>
      </w:rPr>
    </w:lvl>
    <w:lvl w:ilvl="2">
      <w:start w:val="1"/>
      <w:numFmt w:val="decimal"/>
      <w:lvlText w:val="%1.%2.%3."/>
      <w:lvlJc w:val="left"/>
      <w:pPr>
        <w:ind w:left="1343"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1100" w:hanging="600"/>
      </w:pPr>
      <w:rPr>
        <w:rFonts w:hint="default"/>
        <w:lang w:val="lt-LT" w:eastAsia="en-US" w:bidi="ar-SA"/>
      </w:rPr>
    </w:lvl>
    <w:lvl w:ilvl="4">
      <w:numFmt w:val="bullet"/>
      <w:lvlText w:val="•"/>
      <w:lvlJc w:val="left"/>
      <w:pPr>
        <w:ind w:left="1340" w:hanging="600"/>
      </w:pPr>
      <w:rPr>
        <w:rFonts w:hint="default"/>
        <w:lang w:val="lt-LT" w:eastAsia="en-US" w:bidi="ar-SA"/>
      </w:rPr>
    </w:lvl>
    <w:lvl w:ilvl="5">
      <w:numFmt w:val="bullet"/>
      <w:lvlText w:val="•"/>
      <w:lvlJc w:val="left"/>
      <w:pPr>
        <w:ind w:left="2746" w:hanging="600"/>
      </w:pPr>
      <w:rPr>
        <w:rFonts w:hint="default"/>
        <w:lang w:val="lt-LT" w:eastAsia="en-US" w:bidi="ar-SA"/>
      </w:rPr>
    </w:lvl>
    <w:lvl w:ilvl="6">
      <w:numFmt w:val="bullet"/>
      <w:lvlText w:val="•"/>
      <w:lvlJc w:val="left"/>
      <w:pPr>
        <w:ind w:left="4153" w:hanging="600"/>
      </w:pPr>
      <w:rPr>
        <w:rFonts w:hint="default"/>
        <w:lang w:val="lt-LT" w:eastAsia="en-US" w:bidi="ar-SA"/>
      </w:rPr>
    </w:lvl>
    <w:lvl w:ilvl="7">
      <w:numFmt w:val="bullet"/>
      <w:lvlText w:val="•"/>
      <w:lvlJc w:val="left"/>
      <w:pPr>
        <w:ind w:left="5560" w:hanging="600"/>
      </w:pPr>
      <w:rPr>
        <w:rFonts w:hint="default"/>
        <w:lang w:val="lt-LT" w:eastAsia="en-US" w:bidi="ar-SA"/>
      </w:rPr>
    </w:lvl>
    <w:lvl w:ilvl="8">
      <w:numFmt w:val="bullet"/>
      <w:lvlText w:val="•"/>
      <w:lvlJc w:val="left"/>
      <w:pPr>
        <w:ind w:left="6967" w:hanging="600"/>
      </w:pPr>
      <w:rPr>
        <w:rFonts w:hint="default"/>
        <w:lang w:val="lt-LT" w:eastAsia="en-US" w:bidi="ar-SA"/>
      </w:rPr>
    </w:lvl>
  </w:abstractNum>
  <w:abstractNum w:abstractNumId="1" w15:restartNumberingAfterBreak="0">
    <w:nsid w:val="570D67F6"/>
    <w:multiLevelType w:val="multilevel"/>
    <w:tmpl w:val="F9A0F168"/>
    <w:lvl w:ilvl="0">
      <w:start w:val="62"/>
      <w:numFmt w:val="decimal"/>
      <w:lvlText w:val="%1."/>
      <w:lvlJc w:val="left"/>
      <w:pPr>
        <w:ind w:left="928" w:hanging="360"/>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2" w:hanging="528"/>
      </w:pPr>
      <w:rPr>
        <w:rFonts w:ascii="Times New Roman" w:eastAsia="Times New Roman" w:hAnsi="Times New Roman" w:cs="Times New Roman" w:hint="default"/>
        <w:b w:val="0"/>
        <w:bCs w:val="0"/>
        <w:i w:val="0"/>
        <w:iCs w:val="0"/>
        <w:spacing w:val="0"/>
        <w:w w:val="95"/>
        <w:sz w:val="24"/>
        <w:szCs w:val="24"/>
        <w:lang w:val="lt-LT" w:eastAsia="en-US" w:bidi="ar-SA"/>
      </w:rPr>
    </w:lvl>
    <w:lvl w:ilvl="2">
      <w:numFmt w:val="bullet"/>
      <w:lvlText w:val="•"/>
      <w:lvlJc w:val="left"/>
      <w:pPr>
        <w:ind w:left="1100" w:hanging="528"/>
      </w:pPr>
      <w:rPr>
        <w:rFonts w:hint="default"/>
        <w:lang w:val="lt-LT" w:eastAsia="en-US" w:bidi="ar-SA"/>
      </w:rPr>
    </w:lvl>
    <w:lvl w:ilvl="3">
      <w:numFmt w:val="bullet"/>
      <w:lvlText w:val="•"/>
      <w:lvlJc w:val="left"/>
      <w:pPr>
        <w:ind w:left="2185" w:hanging="528"/>
      </w:pPr>
      <w:rPr>
        <w:rFonts w:hint="default"/>
        <w:lang w:val="lt-LT" w:eastAsia="en-US" w:bidi="ar-SA"/>
      </w:rPr>
    </w:lvl>
    <w:lvl w:ilvl="4">
      <w:numFmt w:val="bullet"/>
      <w:lvlText w:val="•"/>
      <w:lvlJc w:val="left"/>
      <w:pPr>
        <w:ind w:left="3270" w:hanging="528"/>
      </w:pPr>
      <w:rPr>
        <w:rFonts w:hint="default"/>
        <w:lang w:val="lt-LT" w:eastAsia="en-US" w:bidi="ar-SA"/>
      </w:rPr>
    </w:lvl>
    <w:lvl w:ilvl="5">
      <w:numFmt w:val="bullet"/>
      <w:lvlText w:val="•"/>
      <w:lvlJc w:val="left"/>
      <w:pPr>
        <w:ind w:left="4355" w:hanging="528"/>
      </w:pPr>
      <w:rPr>
        <w:rFonts w:hint="default"/>
        <w:lang w:val="lt-LT" w:eastAsia="en-US" w:bidi="ar-SA"/>
      </w:rPr>
    </w:lvl>
    <w:lvl w:ilvl="6">
      <w:numFmt w:val="bullet"/>
      <w:lvlText w:val="•"/>
      <w:lvlJc w:val="left"/>
      <w:pPr>
        <w:ind w:left="5440" w:hanging="528"/>
      </w:pPr>
      <w:rPr>
        <w:rFonts w:hint="default"/>
        <w:lang w:val="lt-LT" w:eastAsia="en-US" w:bidi="ar-SA"/>
      </w:rPr>
    </w:lvl>
    <w:lvl w:ilvl="7">
      <w:numFmt w:val="bullet"/>
      <w:lvlText w:val="•"/>
      <w:lvlJc w:val="left"/>
      <w:pPr>
        <w:ind w:left="6525" w:hanging="528"/>
      </w:pPr>
      <w:rPr>
        <w:rFonts w:hint="default"/>
        <w:lang w:val="lt-LT" w:eastAsia="en-US" w:bidi="ar-SA"/>
      </w:rPr>
    </w:lvl>
    <w:lvl w:ilvl="8">
      <w:numFmt w:val="bullet"/>
      <w:lvlText w:val="•"/>
      <w:lvlJc w:val="left"/>
      <w:pPr>
        <w:ind w:left="7611" w:hanging="528"/>
      </w:pPr>
      <w:rPr>
        <w:rFonts w:hint="default"/>
        <w:lang w:val="lt-LT" w:eastAsia="en-US" w:bidi="ar-SA"/>
      </w:rPr>
    </w:lvl>
  </w:abstractNum>
  <w:abstractNum w:abstractNumId="2" w15:restartNumberingAfterBreak="0">
    <w:nsid w:val="6B9219C9"/>
    <w:multiLevelType w:val="hybridMultilevel"/>
    <w:tmpl w:val="E392EA48"/>
    <w:lvl w:ilvl="0" w:tplc="58284CA6">
      <w:start w:val="2"/>
      <w:numFmt w:val="upperRoman"/>
      <w:lvlText w:val="%1"/>
      <w:lvlJc w:val="left"/>
      <w:pPr>
        <w:ind w:left="4411" w:hanging="247"/>
      </w:pPr>
      <w:rPr>
        <w:rFonts w:ascii="Times New Roman" w:eastAsia="Times New Roman" w:hAnsi="Times New Roman" w:cs="Times New Roman" w:hint="default"/>
        <w:b/>
        <w:bCs/>
        <w:i w:val="0"/>
        <w:iCs w:val="0"/>
        <w:spacing w:val="0"/>
        <w:w w:val="100"/>
        <w:sz w:val="24"/>
        <w:szCs w:val="24"/>
        <w:lang w:val="lt-LT" w:eastAsia="en-US" w:bidi="ar-SA"/>
      </w:rPr>
    </w:lvl>
    <w:lvl w:ilvl="1" w:tplc="DE7823DC">
      <w:numFmt w:val="bullet"/>
      <w:lvlText w:val="•"/>
      <w:lvlJc w:val="left"/>
      <w:pPr>
        <w:ind w:left="4956" w:hanging="247"/>
      </w:pPr>
      <w:rPr>
        <w:rFonts w:hint="default"/>
        <w:lang w:val="lt-LT" w:eastAsia="en-US" w:bidi="ar-SA"/>
      </w:rPr>
    </w:lvl>
    <w:lvl w:ilvl="2" w:tplc="048CC59C">
      <w:numFmt w:val="bullet"/>
      <w:lvlText w:val="•"/>
      <w:lvlJc w:val="left"/>
      <w:pPr>
        <w:ind w:left="5492" w:hanging="247"/>
      </w:pPr>
      <w:rPr>
        <w:rFonts w:hint="default"/>
        <w:lang w:val="lt-LT" w:eastAsia="en-US" w:bidi="ar-SA"/>
      </w:rPr>
    </w:lvl>
    <w:lvl w:ilvl="3" w:tplc="86B08A7A">
      <w:numFmt w:val="bullet"/>
      <w:lvlText w:val="•"/>
      <w:lvlJc w:val="left"/>
      <w:pPr>
        <w:ind w:left="6028" w:hanging="247"/>
      </w:pPr>
      <w:rPr>
        <w:rFonts w:hint="default"/>
        <w:lang w:val="lt-LT" w:eastAsia="en-US" w:bidi="ar-SA"/>
      </w:rPr>
    </w:lvl>
    <w:lvl w:ilvl="4" w:tplc="13945A1A">
      <w:numFmt w:val="bullet"/>
      <w:lvlText w:val="•"/>
      <w:lvlJc w:val="left"/>
      <w:pPr>
        <w:ind w:left="6564" w:hanging="247"/>
      </w:pPr>
      <w:rPr>
        <w:rFonts w:hint="default"/>
        <w:lang w:val="lt-LT" w:eastAsia="en-US" w:bidi="ar-SA"/>
      </w:rPr>
    </w:lvl>
    <w:lvl w:ilvl="5" w:tplc="F1EA4F26">
      <w:numFmt w:val="bullet"/>
      <w:lvlText w:val="•"/>
      <w:lvlJc w:val="left"/>
      <w:pPr>
        <w:ind w:left="7100" w:hanging="247"/>
      </w:pPr>
      <w:rPr>
        <w:rFonts w:hint="default"/>
        <w:lang w:val="lt-LT" w:eastAsia="en-US" w:bidi="ar-SA"/>
      </w:rPr>
    </w:lvl>
    <w:lvl w:ilvl="6" w:tplc="BE543B6A">
      <w:numFmt w:val="bullet"/>
      <w:lvlText w:val="•"/>
      <w:lvlJc w:val="left"/>
      <w:pPr>
        <w:ind w:left="7636" w:hanging="247"/>
      </w:pPr>
      <w:rPr>
        <w:rFonts w:hint="default"/>
        <w:lang w:val="lt-LT" w:eastAsia="en-US" w:bidi="ar-SA"/>
      </w:rPr>
    </w:lvl>
    <w:lvl w:ilvl="7" w:tplc="A1E422A0">
      <w:numFmt w:val="bullet"/>
      <w:lvlText w:val="•"/>
      <w:lvlJc w:val="left"/>
      <w:pPr>
        <w:ind w:left="8172" w:hanging="247"/>
      </w:pPr>
      <w:rPr>
        <w:rFonts w:hint="default"/>
        <w:lang w:val="lt-LT" w:eastAsia="en-US" w:bidi="ar-SA"/>
      </w:rPr>
    </w:lvl>
    <w:lvl w:ilvl="8" w:tplc="A2B6CA12">
      <w:numFmt w:val="bullet"/>
      <w:lvlText w:val="•"/>
      <w:lvlJc w:val="left"/>
      <w:pPr>
        <w:ind w:left="8709" w:hanging="247"/>
      </w:pPr>
      <w:rPr>
        <w:rFonts w:hint="default"/>
        <w:lang w:val="lt-LT" w:eastAsia="en-US" w:bidi="ar-SA"/>
      </w:rPr>
    </w:lvl>
  </w:abstractNum>
  <w:num w:numId="1" w16cid:durableId="1034572941">
    <w:abstractNumId w:val="1"/>
  </w:num>
  <w:num w:numId="2" w16cid:durableId="1925450723">
    <w:abstractNumId w:val="2"/>
  </w:num>
  <w:num w:numId="3" w16cid:durableId="351881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FB2"/>
    <w:rsid w:val="0001427E"/>
    <w:rsid w:val="0001623F"/>
    <w:rsid w:val="00030C9D"/>
    <w:rsid w:val="00035BCC"/>
    <w:rsid w:val="0003755B"/>
    <w:rsid w:val="000564D9"/>
    <w:rsid w:val="00065062"/>
    <w:rsid w:val="00070E5C"/>
    <w:rsid w:val="00071887"/>
    <w:rsid w:val="000732DF"/>
    <w:rsid w:val="00096CFC"/>
    <w:rsid w:val="000C3495"/>
    <w:rsid w:val="000C55C5"/>
    <w:rsid w:val="000C5977"/>
    <w:rsid w:val="000F08F8"/>
    <w:rsid w:val="00116E12"/>
    <w:rsid w:val="001242C2"/>
    <w:rsid w:val="001327F1"/>
    <w:rsid w:val="001351FC"/>
    <w:rsid w:val="001508A2"/>
    <w:rsid w:val="00153441"/>
    <w:rsid w:val="00155FBA"/>
    <w:rsid w:val="00161ED4"/>
    <w:rsid w:val="001750F8"/>
    <w:rsid w:val="00182B85"/>
    <w:rsid w:val="0019046B"/>
    <w:rsid w:val="00195146"/>
    <w:rsid w:val="00197211"/>
    <w:rsid w:val="00197F19"/>
    <w:rsid w:val="001A38D4"/>
    <w:rsid w:val="001B65CB"/>
    <w:rsid w:val="001D6EBF"/>
    <w:rsid w:val="001D76F2"/>
    <w:rsid w:val="001E1B4D"/>
    <w:rsid w:val="00203B61"/>
    <w:rsid w:val="0022663B"/>
    <w:rsid w:val="00232CDB"/>
    <w:rsid w:val="002419A6"/>
    <w:rsid w:val="002527C0"/>
    <w:rsid w:val="00262A37"/>
    <w:rsid w:val="00273F6F"/>
    <w:rsid w:val="002743F5"/>
    <w:rsid w:val="00275372"/>
    <w:rsid w:val="002A3761"/>
    <w:rsid w:val="002C3B3B"/>
    <w:rsid w:val="002C61F8"/>
    <w:rsid w:val="002F27B0"/>
    <w:rsid w:val="003134DF"/>
    <w:rsid w:val="00314D76"/>
    <w:rsid w:val="00323446"/>
    <w:rsid w:val="00323FB2"/>
    <w:rsid w:val="003447B7"/>
    <w:rsid w:val="003461BE"/>
    <w:rsid w:val="00353490"/>
    <w:rsid w:val="00360D56"/>
    <w:rsid w:val="003B4CD8"/>
    <w:rsid w:val="003C4939"/>
    <w:rsid w:val="003F141B"/>
    <w:rsid w:val="004009B0"/>
    <w:rsid w:val="004078DA"/>
    <w:rsid w:val="00421084"/>
    <w:rsid w:val="004346C6"/>
    <w:rsid w:val="00437995"/>
    <w:rsid w:val="00446F4D"/>
    <w:rsid w:val="00457C56"/>
    <w:rsid w:val="004602FF"/>
    <w:rsid w:val="0046653C"/>
    <w:rsid w:val="00474E9D"/>
    <w:rsid w:val="00491CA0"/>
    <w:rsid w:val="00492B6B"/>
    <w:rsid w:val="004A0ECE"/>
    <w:rsid w:val="004A6409"/>
    <w:rsid w:val="004B21C4"/>
    <w:rsid w:val="004D28F4"/>
    <w:rsid w:val="00505B36"/>
    <w:rsid w:val="00521BA7"/>
    <w:rsid w:val="00530C0C"/>
    <w:rsid w:val="0053775D"/>
    <w:rsid w:val="00541C02"/>
    <w:rsid w:val="005677FD"/>
    <w:rsid w:val="0057138E"/>
    <w:rsid w:val="005B0610"/>
    <w:rsid w:val="005B5A6F"/>
    <w:rsid w:val="005F2412"/>
    <w:rsid w:val="00605FA8"/>
    <w:rsid w:val="006249E2"/>
    <w:rsid w:val="0064383C"/>
    <w:rsid w:val="00650831"/>
    <w:rsid w:val="006539D1"/>
    <w:rsid w:val="00656B7E"/>
    <w:rsid w:val="0066220C"/>
    <w:rsid w:val="00671302"/>
    <w:rsid w:val="00671502"/>
    <w:rsid w:val="00677BFF"/>
    <w:rsid w:val="00696265"/>
    <w:rsid w:val="006B04EE"/>
    <w:rsid w:val="006B2EBC"/>
    <w:rsid w:val="006C7837"/>
    <w:rsid w:val="006D40CB"/>
    <w:rsid w:val="006D5BF9"/>
    <w:rsid w:val="007175BD"/>
    <w:rsid w:val="00740313"/>
    <w:rsid w:val="00751BB0"/>
    <w:rsid w:val="00766652"/>
    <w:rsid w:val="00766E8B"/>
    <w:rsid w:val="0077137B"/>
    <w:rsid w:val="007715EB"/>
    <w:rsid w:val="00783D92"/>
    <w:rsid w:val="007946FE"/>
    <w:rsid w:val="00794DB6"/>
    <w:rsid w:val="007B7283"/>
    <w:rsid w:val="007C1A47"/>
    <w:rsid w:val="007D234E"/>
    <w:rsid w:val="007F6BB1"/>
    <w:rsid w:val="00802C27"/>
    <w:rsid w:val="0080573D"/>
    <w:rsid w:val="0084458B"/>
    <w:rsid w:val="00844E6E"/>
    <w:rsid w:val="00851618"/>
    <w:rsid w:val="00856025"/>
    <w:rsid w:val="008612B8"/>
    <w:rsid w:val="008F5B6E"/>
    <w:rsid w:val="00927E8D"/>
    <w:rsid w:val="00930B02"/>
    <w:rsid w:val="00961CC7"/>
    <w:rsid w:val="00980757"/>
    <w:rsid w:val="009A13AC"/>
    <w:rsid w:val="00A0101A"/>
    <w:rsid w:val="00A04B90"/>
    <w:rsid w:val="00A157D8"/>
    <w:rsid w:val="00A52913"/>
    <w:rsid w:val="00A5525C"/>
    <w:rsid w:val="00AF2438"/>
    <w:rsid w:val="00AF637F"/>
    <w:rsid w:val="00AF7304"/>
    <w:rsid w:val="00B07A95"/>
    <w:rsid w:val="00B17A3A"/>
    <w:rsid w:val="00B300B9"/>
    <w:rsid w:val="00B429DB"/>
    <w:rsid w:val="00B5669B"/>
    <w:rsid w:val="00B64B5A"/>
    <w:rsid w:val="00B65479"/>
    <w:rsid w:val="00B7194A"/>
    <w:rsid w:val="00B758B1"/>
    <w:rsid w:val="00B834EC"/>
    <w:rsid w:val="00B93247"/>
    <w:rsid w:val="00BA1FC8"/>
    <w:rsid w:val="00BA2D57"/>
    <w:rsid w:val="00BB39BD"/>
    <w:rsid w:val="00BB5BF5"/>
    <w:rsid w:val="00BF17CE"/>
    <w:rsid w:val="00C144F8"/>
    <w:rsid w:val="00C35343"/>
    <w:rsid w:val="00C54637"/>
    <w:rsid w:val="00CA371F"/>
    <w:rsid w:val="00CC7D35"/>
    <w:rsid w:val="00CF69D5"/>
    <w:rsid w:val="00D153BE"/>
    <w:rsid w:val="00D22D97"/>
    <w:rsid w:val="00D32AF2"/>
    <w:rsid w:val="00D446D5"/>
    <w:rsid w:val="00D51B4E"/>
    <w:rsid w:val="00D53F59"/>
    <w:rsid w:val="00D65886"/>
    <w:rsid w:val="00D73E08"/>
    <w:rsid w:val="00D84D98"/>
    <w:rsid w:val="00D9060B"/>
    <w:rsid w:val="00D9737E"/>
    <w:rsid w:val="00DC5D25"/>
    <w:rsid w:val="00DC7BA9"/>
    <w:rsid w:val="00DD0BEE"/>
    <w:rsid w:val="00DD0E9D"/>
    <w:rsid w:val="00E07769"/>
    <w:rsid w:val="00E22CAD"/>
    <w:rsid w:val="00E230B7"/>
    <w:rsid w:val="00E42E2C"/>
    <w:rsid w:val="00E4381E"/>
    <w:rsid w:val="00E4603A"/>
    <w:rsid w:val="00E60E86"/>
    <w:rsid w:val="00E62B3D"/>
    <w:rsid w:val="00E7711A"/>
    <w:rsid w:val="00E925F1"/>
    <w:rsid w:val="00EC0EA7"/>
    <w:rsid w:val="00EE0D6E"/>
    <w:rsid w:val="00EF1049"/>
    <w:rsid w:val="00F22A7F"/>
    <w:rsid w:val="00F33737"/>
    <w:rsid w:val="00F4656A"/>
    <w:rsid w:val="00F4766A"/>
    <w:rsid w:val="00F727BA"/>
    <w:rsid w:val="00F774CA"/>
    <w:rsid w:val="00F909AB"/>
    <w:rsid w:val="00F92441"/>
    <w:rsid w:val="00F9503C"/>
    <w:rsid w:val="00FD41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F2203"/>
  <w15:docId w15:val="{D6084E67-6267-4263-9EAC-D981687F2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 w:right="14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 w:firstLine="566"/>
      <w:jc w:val="both"/>
    </w:pPr>
    <w:rPr>
      <w:sz w:val="24"/>
      <w:szCs w:val="24"/>
    </w:rPr>
  </w:style>
  <w:style w:type="paragraph" w:styleId="ListParagraph">
    <w:name w:val="List Paragraph"/>
    <w:basedOn w:val="Normal"/>
    <w:uiPriority w:val="1"/>
    <w:qFormat/>
    <w:pPr>
      <w:ind w:left="2" w:firstLine="566"/>
      <w:jc w:val="both"/>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740313"/>
    <w:pPr>
      <w:widowControl/>
      <w:tabs>
        <w:tab w:val="center" w:pos="4680"/>
        <w:tab w:val="right" w:pos="9360"/>
      </w:tabs>
      <w:autoSpaceDE/>
      <w:autoSpaceDN/>
    </w:pPr>
    <w:rPr>
      <w:rFonts w:asciiTheme="minorHAnsi" w:eastAsiaTheme="minorEastAsia" w:hAnsiTheme="minorHAnsi"/>
      <w:lang w:val="en-US"/>
    </w:rPr>
  </w:style>
  <w:style w:type="character" w:customStyle="1" w:styleId="FooterChar">
    <w:name w:val="Footer Char"/>
    <w:basedOn w:val="DefaultParagraphFont"/>
    <w:link w:val="Footer"/>
    <w:uiPriority w:val="99"/>
    <w:rsid w:val="00740313"/>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4956</Words>
  <Characters>28251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Štreimikienė Judita</dc:creator>
  <cp:lastModifiedBy>Kamilė Karvelytė</cp:lastModifiedBy>
  <cp:revision>4</cp:revision>
  <dcterms:created xsi:type="dcterms:W3CDTF">2026-10-03T19:02:00Z</dcterms:created>
  <dcterms:modified xsi:type="dcterms:W3CDTF">2026-10-03T19:27:00Z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2025-04-26T00:00:00Z</vt:filetime>
  </property>
  <property fmtid="{D5CDD505-2E9C-101B-9397-08002B2CF9AE}" pid="4" name="Creator">
    <vt:lpwstr>Microsoft® Word for Microsoft 365</vt:lpwstr>
  </property>
  <property fmtid="{D5CDD505-2E9C-101B-9397-08002B2CF9AE}" pid="5" name="LastSaved">
    <vt:filetime>2026-08-28T00:00:00Z</vt:filetime>
  </property>
  <property fmtid="{D5CDD505-2E9C-101B-9397-08002B2CF9AE}" pid="6" name="Producer">
    <vt:lpwstr>Microsoft® Word for Microsoft 365</vt:lpwstr>
  </property>
</Properties>
</file>