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D861C3" w14:textId="33587FE8" w:rsidR="005E58E6" w:rsidRPr="005047DF" w:rsidRDefault="00050E74">
      <w:pPr>
        <w:jc w:val="center"/>
        <w:rPr>
          <w:sz w:val="28"/>
          <w:szCs w:val="28"/>
        </w:rPr>
      </w:pPr>
      <w:r w:rsidRPr="005047DF">
        <w:rPr>
          <w:sz w:val="28"/>
          <w:szCs w:val="28"/>
        </w:rPr>
        <w:t>NACIONAL</w:t>
      </w:r>
      <w:r w:rsidR="00B47779" w:rsidRPr="005047DF">
        <w:rPr>
          <w:sz w:val="28"/>
          <w:szCs w:val="28"/>
        </w:rPr>
        <w:t>IN</w:t>
      </w:r>
      <w:r w:rsidR="00B26CD1" w:rsidRPr="005047DF">
        <w:rPr>
          <w:sz w:val="28"/>
          <w:szCs w:val="28"/>
        </w:rPr>
        <w:t>ĖS</w:t>
      </w:r>
      <w:r w:rsidR="00B47779" w:rsidRPr="005047DF">
        <w:rPr>
          <w:sz w:val="28"/>
          <w:szCs w:val="28"/>
        </w:rPr>
        <w:t xml:space="preserve"> MOKSLEIVIŲ </w:t>
      </w:r>
      <w:r w:rsidR="005E58E6" w:rsidRPr="005047DF">
        <w:rPr>
          <w:sz w:val="28"/>
          <w:szCs w:val="28"/>
        </w:rPr>
        <w:t>FLORISTINIŲ DARBŲ PARODOS</w:t>
      </w:r>
      <w:r w:rsidR="009D7320" w:rsidRPr="005047DF">
        <w:rPr>
          <w:sz w:val="28"/>
          <w:szCs w:val="28"/>
        </w:rPr>
        <w:t xml:space="preserve"> </w:t>
      </w:r>
      <w:r w:rsidR="005E58E6" w:rsidRPr="005047DF">
        <w:rPr>
          <w:sz w:val="28"/>
          <w:szCs w:val="28"/>
        </w:rPr>
        <w:t>-</w:t>
      </w:r>
      <w:r w:rsidR="009D7320" w:rsidRPr="005047DF">
        <w:rPr>
          <w:sz w:val="28"/>
          <w:szCs w:val="28"/>
        </w:rPr>
        <w:t xml:space="preserve"> </w:t>
      </w:r>
      <w:r w:rsidR="005E58E6" w:rsidRPr="005047DF">
        <w:rPr>
          <w:sz w:val="28"/>
          <w:szCs w:val="28"/>
        </w:rPr>
        <w:t xml:space="preserve">KONKURSO </w:t>
      </w:r>
    </w:p>
    <w:p w14:paraId="642B287D" w14:textId="0CC3610C" w:rsidR="005E58E6" w:rsidRPr="005047DF" w:rsidRDefault="003150DE">
      <w:pPr>
        <w:jc w:val="center"/>
        <w:rPr>
          <w:b/>
          <w:sz w:val="28"/>
          <w:szCs w:val="28"/>
        </w:rPr>
      </w:pPr>
      <w:r w:rsidRPr="005047DF">
        <w:rPr>
          <w:b/>
          <w:sz w:val="28"/>
          <w:szCs w:val="28"/>
        </w:rPr>
        <w:t>,,Žiemos puokštė</w:t>
      </w:r>
      <w:r w:rsidR="009D7320" w:rsidRPr="005047DF">
        <w:rPr>
          <w:b/>
          <w:sz w:val="28"/>
          <w:szCs w:val="28"/>
        </w:rPr>
        <w:t xml:space="preserve"> </w:t>
      </w:r>
      <w:r w:rsidRPr="005047DF">
        <w:rPr>
          <w:b/>
          <w:sz w:val="28"/>
          <w:szCs w:val="28"/>
        </w:rPr>
        <w:t>202</w:t>
      </w:r>
      <w:r w:rsidR="003D0F48" w:rsidRPr="005047DF">
        <w:rPr>
          <w:b/>
          <w:sz w:val="28"/>
          <w:szCs w:val="28"/>
        </w:rPr>
        <w:t>5</w:t>
      </w:r>
      <w:r w:rsidR="005E58E6" w:rsidRPr="005047DF">
        <w:rPr>
          <w:b/>
          <w:sz w:val="28"/>
          <w:szCs w:val="28"/>
        </w:rPr>
        <w:t xml:space="preserve"> ”</w:t>
      </w:r>
      <w:r w:rsidR="003D0F48" w:rsidRPr="005047DF">
        <w:rPr>
          <w:b/>
          <w:sz w:val="28"/>
          <w:szCs w:val="28"/>
        </w:rPr>
        <w:t xml:space="preserve"> skirtos M.</w:t>
      </w:r>
      <w:r w:rsidR="005047DF" w:rsidRPr="005047DF">
        <w:rPr>
          <w:b/>
          <w:sz w:val="28"/>
          <w:szCs w:val="28"/>
        </w:rPr>
        <w:t xml:space="preserve"> </w:t>
      </w:r>
      <w:r w:rsidR="003D0F48" w:rsidRPr="005047DF">
        <w:rPr>
          <w:b/>
          <w:sz w:val="28"/>
          <w:szCs w:val="28"/>
        </w:rPr>
        <w:t>K. Čiurlionio metams paminėti</w:t>
      </w:r>
    </w:p>
    <w:p w14:paraId="04A13DAE" w14:textId="77777777" w:rsidR="005E58E6" w:rsidRPr="005047DF" w:rsidRDefault="005E58E6">
      <w:pPr>
        <w:jc w:val="center"/>
        <w:rPr>
          <w:sz w:val="28"/>
          <w:szCs w:val="28"/>
        </w:rPr>
      </w:pPr>
      <w:r w:rsidRPr="005047DF">
        <w:rPr>
          <w:sz w:val="28"/>
          <w:szCs w:val="28"/>
        </w:rPr>
        <w:t>NUOSTATAI</w:t>
      </w:r>
    </w:p>
    <w:p w14:paraId="38C7DFF4" w14:textId="77777777" w:rsidR="005E58E6" w:rsidRDefault="005E58E6">
      <w:pPr>
        <w:jc w:val="center"/>
      </w:pPr>
    </w:p>
    <w:p w14:paraId="7F6C1F1A" w14:textId="77777777" w:rsidR="0083118B" w:rsidRPr="005047DF" w:rsidRDefault="0083118B">
      <w:pPr>
        <w:jc w:val="center"/>
      </w:pPr>
    </w:p>
    <w:p w14:paraId="66E75FC4" w14:textId="77777777" w:rsidR="005E58E6" w:rsidRPr="005047DF" w:rsidRDefault="005E58E6" w:rsidP="009E7710">
      <w:pPr>
        <w:numPr>
          <w:ilvl w:val="0"/>
          <w:numId w:val="1"/>
        </w:numPr>
        <w:jc w:val="center"/>
      </w:pPr>
      <w:r w:rsidRPr="005047DF">
        <w:t>PARODOS-KONKURSO DATA, VIETA, RENGĖJAI</w:t>
      </w:r>
    </w:p>
    <w:p w14:paraId="5551D105" w14:textId="77777777" w:rsidR="009D7320" w:rsidRPr="00F63CB2" w:rsidRDefault="009D7320" w:rsidP="005047DF">
      <w:pPr>
        <w:spacing w:line="264" w:lineRule="auto"/>
        <w:jc w:val="both"/>
      </w:pPr>
    </w:p>
    <w:p w14:paraId="4B0E21E5" w14:textId="4C234F35" w:rsidR="005E58E6" w:rsidRPr="00F63CB2" w:rsidRDefault="009E7710" w:rsidP="005047DF">
      <w:pPr>
        <w:spacing w:line="264" w:lineRule="auto"/>
        <w:jc w:val="both"/>
      </w:pPr>
      <w:r w:rsidRPr="00F63CB2">
        <w:t xml:space="preserve">1.1. </w:t>
      </w:r>
      <w:r w:rsidR="00050E74">
        <w:t>Nacional</w:t>
      </w:r>
      <w:r w:rsidR="00B47779" w:rsidRPr="00F63CB2">
        <w:t>inė moksleivių</w:t>
      </w:r>
      <w:r w:rsidR="005E58E6" w:rsidRPr="00F63CB2">
        <w:t xml:space="preserve"> floristinių darbų paroda-konkurs</w:t>
      </w:r>
      <w:r w:rsidR="003150DE" w:rsidRPr="00F63CB2">
        <w:t>as ,,Žiemos puokštė 202</w:t>
      </w:r>
      <w:r w:rsidR="003D0F48">
        <w:t>5</w:t>
      </w:r>
      <w:r w:rsidR="005E58E6" w:rsidRPr="00F63CB2">
        <w:t>”</w:t>
      </w:r>
      <w:r w:rsidR="00CF7905" w:rsidRPr="00F63CB2">
        <w:t xml:space="preserve"> </w:t>
      </w:r>
      <w:r w:rsidR="005E58E6" w:rsidRPr="00F63CB2">
        <w:t>(toliau</w:t>
      </w:r>
      <w:r w:rsidR="009B18C1" w:rsidRPr="00F63CB2">
        <w:t xml:space="preserve"> –</w:t>
      </w:r>
      <w:r w:rsidR="005E58E6" w:rsidRPr="00F63CB2">
        <w:t xml:space="preserve"> paroda</w:t>
      </w:r>
      <w:r w:rsidR="009B18C1" w:rsidRPr="00F63CB2">
        <w:t xml:space="preserve"> </w:t>
      </w:r>
      <w:r w:rsidR="005E58E6" w:rsidRPr="00F63CB2">
        <w:t>-</w:t>
      </w:r>
      <w:r w:rsidR="009B18C1" w:rsidRPr="00F63CB2">
        <w:t xml:space="preserve"> </w:t>
      </w:r>
      <w:r w:rsidR="005E58E6" w:rsidRPr="00F63CB2">
        <w:t>konkursas)</w:t>
      </w:r>
      <w:r w:rsidR="003D0F48">
        <w:t xml:space="preserve">, skirta M. K. Čiurlionio metams paminėti </w:t>
      </w:r>
      <w:r w:rsidR="005E58E6" w:rsidRPr="00F63CB2">
        <w:t xml:space="preserve">vyks </w:t>
      </w:r>
      <w:r w:rsidR="00B47779" w:rsidRPr="000E011A">
        <w:rPr>
          <w:b/>
          <w:bCs/>
        </w:rPr>
        <w:t>202</w:t>
      </w:r>
      <w:r w:rsidR="003D0F48" w:rsidRPr="000E011A">
        <w:rPr>
          <w:b/>
          <w:bCs/>
        </w:rPr>
        <w:t>5</w:t>
      </w:r>
      <w:r w:rsidR="00B47779" w:rsidRPr="000E011A">
        <w:rPr>
          <w:b/>
          <w:bCs/>
        </w:rPr>
        <w:t xml:space="preserve"> m.</w:t>
      </w:r>
      <w:r w:rsidR="005E58E6" w:rsidRPr="000E011A">
        <w:rPr>
          <w:b/>
          <w:bCs/>
        </w:rPr>
        <w:t xml:space="preserve"> gruodžio </w:t>
      </w:r>
      <w:r w:rsidR="003D0F48" w:rsidRPr="000E011A">
        <w:rPr>
          <w:b/>
          <w:bCs/>
        </w:rPr>
        <w:t>11</w:t>
      </w:r>
      <w:r w:rsidR="005E58E6" w:rsidRPr="000E011A">
        <w:rPr>
          <w:b/>
          <w:bCs/>
        </w:rPr>
        <w:t xml:space="preserve"> d. </w:t>
      </w:r>
      <w:r w:rsidR="003150DE" w:rsidRPr="000E011A">
        <w:rPr>
          <w:b/>
          <w:bCs/>
        </w:rPr>
        <w:t>10 val.</w:t>
      </w:r>
      <w:r w:rsidR="003150DE" w:rsidRPr="00F63CB2">
        <w:t xml:space="preserve"> </w:t>
      </w:r>
      <w:r w:rsidR="005B0A7D" w:rsidRPr="00F63CB2">
        <w:t xml:space="preserve">Lietuvos </w:t>
      </w:r>
      <w:r w:rsidR="005E58E6" w:rsidRPr="00F63CB2">
        <w:t>inžinerijos kolegijo</w:t>
      </w:r>
      <w:r w:rsidR="006F5971" w:rsidRPr="00F63CB2">
        <w:t xml:space="preserve">s </w:t>
      </w:r>
      <w:r w:rsidR="003D0F48">
        <w:t xml:space="preserve">(LIK) </w:t>
      </w:r>
      <w:r w:rsidR="006F5971" w:rsidRPr="00F63CB2">
        <w:t xml:space="preserve">Aplinkos inžinerijos fakultete (toliau – AIF), </w:t>
      </w:r>
      <w:r w:rsidR="005E58E6" w:rsidRPr="00F63CB2">
        <w:t xml:space="preserve">Liepų </w:t>
      </w:r>
      <w:r w:rsidR="00881C81" w:rsidRPr="00F63CB2">
        <w:t>g.</w:t>
      </w:r>
      <w:r w:rsidR="005E58E6" w:rsidRPr="00F63CB2">
        <w:t xml:space="preserve"> 1, Girionys, Kauno r. LT 53101.</w:t>
      </w:r>
    </w:p>
    <w:p w14:paraId="78373896" w14:textId="63BC30EA" w:rsidR="005E58E6" w:rsidRPr="00F63CB2" w:rsidRDefault="005E58E6" w:rsidP="005047DF">
      <w:pPr>
        <w:spacing w:line="264" w:lineRule="auto"/>
        <w:jc w:val="both"/>
      </w:pPr>
      <w:r w:rsidRPr="00F63CB2">
        <w:t xml:space="preserve">1.2. Parodą-konkursą rengia </w:t>
      </w:r>
      <w:r w:rsidR="005B0A7D" w:rsidRPr="00F63CB2">
        <w:t>L</w:t>
      </w:r>
      <w:r w:rsidR="00D44913" w:rsidRPr="00F63CB2">
        <w:t>IK Aplinkos inžinerijos fakultetas</w:t>
      </w:r>
      <w:r w:rsidR="00FD0DA9" w:rsidRPr="00F63CB2">
        <w:t>. J</w:t>
      </w:r>
      <w:r w:rsidR="00D44913" w:rsidRPr="00F63CB2">
        <w:t xml:space="preserve">os </w:t>
      </w:r>
      <w:r w:rsidRPr="00F63CB2">
        <w:t>tiksl</w:t>
      </w:r>
      <w:r w:rsidR="00D44913" w:rsidRPr="00F63CB2">
        <w:t>as</w:t>
      </w:r>
      <w:r w:rsidRPr="00F63CB2">
        <w:t>:</w:t>
      </w:r>
    </w:p>
    <w:p w14:paraId="7982CFFE" w14:textId="77777777" w:rsidR="005E58E6" w:rsidRPr="00F63CB2" w:rsidRDefault="005E58E6" w:rsidP="005047DF">
      <w:pPr>
        <w:numPr>
          <w:ilvl w:val="0"/>
          <w:numId w:val="3"/>
        </w:numPr>
        <w:spacing w:line="264" w:lineRule="auto"/>
        <w:jc w:val="both"/>
      </w:pPr>
      <w:r w:rsidRPr="00F63CB2">
        <w:t xml:space="preserve">ugdyti moksleivių kūrybiškumą, lavinti meninį skonį, skatinti saviraišką; </w:t>
      </w:r>
    </w:p>
    <w:p w14:paraId="6D24A5AB" w14:textId="77777777" w:rsidR="003D0F48" w:rsidRPr="00F63CB2" w:rsidRDefault="003D0F48" w:rsidP="005047DF">
      <w:pPr>
        <w:numPr>
          <w:ilvl w:val="0"/>
          <w:numId w:val="3"/>
        </w:numPr>
        <w:spacing w:line="264" w:lineRule="auto"/>
        <w:jc w:val="both"/>
      </w:pPr>
      <w:r w:rsidRPr="00F63CB2">
        <w:t xml:space="preserve">suteikti </w:t>
      </w:r>
      <w:r>
        <w:t xml:space="preserve">moksleiviams </w:t>
      </w:r>
      <w:r w:rsidRPr="00F63CB2">
        <w:t>galimybę pristatyti sukurtas kompozicijas</w:t>
      </w:r>
      <w:r w:rsidRPr="003D0F48">
        <w:t xml:space="preserve"> </w:t>
      </w:r>
      <w:r w:rsidRPr="00F63CB2">
        <w:t>visuomenei, puoselėjančias švenčių tradicijas</w:t>
      </w:r>
      <w:r>
        <w:t>;</w:t>
      </w:r>
    </w:p>
    <w:p w14:paraId="7E036083" w14:textId="78ECF3F8" w:rsidR="005E58E6" w:rsidRPr="00F63CB2" w:rsidRDefault="005E58E6" w:rsidP="005047DF">
      <w:pPr>
        <w:numPr>
          <w:ilvl w:val="0"/>
          <w:numId w:val="3"/>
        </w:numPr>
        <w:spacing w:line="264" w:lineRule="auto"/>
        <w:jc w:val="both"/>
      </w:pPr>
      <w:r w:rsidRPr="00F63CB2">
        <w:t>skleisti ekologin</w:t>
      </w:r>
      <w:r w:rsidR="00D44913" w:rsidRPr="00F63CB2">
        <w:t xml:space="preserve">io </w:t>
      </w:r>
      <w:r w:rsidRPr="00F63CB2">
        <w:t>švietim</w:t>
      </w:r>
      <w:r w:rsidR="00D44913" w:rsidRPr="00F63CB2">
        <w:t>o žinias</w:t>
      </w:r>
      <w:r w:rsidR="003D0F48">
        <w:t xml:space="preserve">, </w:t>
      </w:r>
      <w:r w:rsidRPr="00F63CB2">
        <w:t>plėsti mokytojų, mokinių ir jų tėvų bendradarbiavimą;</w:t>
      </w:r>
    </w:p>
    <w:p w14:paraId="591C60FA" w14:textId="17D53EE8" w:rsidR="005E58E6" w:rsidRPr="00F63CB2" w:rsidRDefault="005E58E6" w:rsidP="005047DF">
      <w:pPr>
        <w:numPr>
          <w:ilvl w:val="0"/>
          <w:numId w:val="2"/>
        </w:numPr>
        <w:spacing w:line="264" w:lineRule="auto"/>
        <w:jc w:val="both"/>
      </w:pPr>
      <w:r w:rsidRPr="00F63CB2">
        <w:t>organizuoti tradicinę kasmetinę socialinę akciją, aplankant Petrašiūnų slaugos ligoninės pacientus, senelių namų „Auksinis amžius“, „ARTJUST</w:t>
      </w:r>
      <w:r w:rsidR="00A7721C" w:rsidRPr="00F63CB2">
        <w:t>A</w:t>
      </w:r>
      <w:r w:rsidRPr="00F63CB2">
        <w:t>“ gyventojus ir šventinėmis parodos-konkurso dalyvių kompozicijomis papuošti šių patalpų interjerus.</w:t>
      </w:r>
    </w:p>
    <w:p w14:paraId="002F2801" w14:textId="766A5857" w:rsidR="009E7710" w:rsidRDefault="005E58E6" w:rsidP="005047DF">
      <w:pPr>
        <w:spacing w:line="264" w:lineRule="auto"/>
        <w:jc w:val="both"/>
      </w:pPr>
      <w:r w:rsidRPr="00F63CB2">
        <w:t xml:space="preserve">1.3. </w:t>
      </w:r>
      <w:r w:rsidR="00A7721C" w:rsidRPr="00F63CB2">
        <w:t>Dalyvių r</w:t>
      </w:r>
      <w:r w:rsidRPr="00F63CB2">
        <w:t>egistracija į parodą</w:t>
      </w:r>
      <w:r w:rsidR="009B18C1" w:rsidRPr="00F63CB2">
        <w:t xml:space="preserve"> </w:t>
      </w:r>
      <w:r w:rsidRPr="00F63CB2">
        <w:t>-</w:t>
      </w:r>
      <w:r w:rsidR="009B18C1" w:rsidRPr="00F63CB2">
        <w:t xml:space="preserve"> </w:t>
      </w:r>
      <w:r w:rsidRPr="00F63CB2">
        <w:t xml:space="preserve">konkursą </w:t>
      </w:r>
      <w:r w:rsidR="00CF7905" w:rsidRPr="00F63CB2">
        <w:t xml:space="preserve">vyksta </w:t>
      </w:r>
      <w:r w:rsidR="003150DE" w:rsidRPr="00F63CB2">
        <w:t xml:space="preserve">iki </w:t>
      </w:r>
      <w:r w:rsidR="003D0F48">
        <w:t xml:space="preserve">2025 m. gruodžio 4 </w:t>
      </w:r>
      <w:r w:rsidR="00FD0DA9" w:rsidRPr="00F63CB2">
        <w:t xml:space="preserve">d. </w:t>
      </w:r>
    </w:p>
    <w:p w14:paraId="2DE0CD32" w14:textId="724A69FA" w:rsidR="000E011A" w:rsidRPr="00F63CB2" w:rsidRDefault="000E011A" w:rsidP="005047DF">
      <w:pPr>
        <w:spacing w:line="264" w:lineRule="auto"/>
        <w:jc w:val="both"/>
        <w:rPr>
          <w:strike/>
        </w:rPr>
      </w:pPr>
      <w:r>
        <w:t xml:space="preserve">1.4. Neužsiregistravę dalyviai konkurse dalyvauti negali. </w:t>
      </w:r>
    </w:p>
    <w:p w14:paraId="478FB63E" w14:textId="40A6463A" w:rsidR="005E58E6" w:rsidRPr="00F63CB2" w:rsidRDefault="009E7710" w:rsidP="005047DF">
      <w:pPr>
        <w:spacing w:line="264" w:lineRule="auto"/>
        <w:jc w:val="both"/>
      </w:pPr>
      <w:r w:rsidRPr="00F63CB2">
        <w:t xml:space="preserve">1.4. </w:t>
      </w:r>
      <w:r w:rsidR="005E58E6" w:rsidRPr="00F63CB2">
        <w:t>Informacij</w:t>
      </w:r>
      <w:r w:rsidR="00A7721C" w:rsidRPr="00F63CB2">
        <w:t>ą</w:t>
      </w:r>
      <w:r w:rsidR="005E58E6" w:rsidRPr="00F63CB2">
        <w:t xml:space="preserve"> </w:t>
      </w:r>
      <w:r w:rsidRPr="00F63CB2">
        <w:t xml:space="preserve">dalyviams </w:t>
      </w:r>
      <w:r w:rsidR="005E58E6" w:rsidRPr="00F63CB2">
        <w:t xml:space="preserve">teikia </w:t>
      </w:r>
      <w:r w:rsidR="003D0F48">
        <w:t xml:space="preserve">LIK komunikacijos skyriaus specialistė Akvilė </w:t>
      </w:r>
      <w:proofErr w:type="spellStart"/>
      <w:r w:rsidR="003D0F48">
        <w:t>Vaičiulienė</w:t>
      </w:r>
      <w:proofErr w:type="spellEnd"/>
      <w:r w:rsidR="005E58E6" w:rsidRPr="00F63CB2">
        <w:t>, el. p</w:t>
      </w:r>
      <w:r w:rsidRPr="00F63CB2">
        <w:t>aštas</w:t>
      </w:r>
      <w:r w:rsidR="005E58E6" w:rsidRPr="00F63CB2">
        <w:t xml:space="preserve"> </w:t>
      </w:r>
      <w:proofErr w:type="spellStart"/>
      <w:r w:rsidR="003D0F48">
        <w:t>akvile.vaiciuliene@lik.tech</w:t>
      </w:r>
      <w:proofErr w:type="spellEnd"/>
      <w:r w:rsidR="003D0F48">
        <w:t>.</w:t>
      </w:r>
    </w:p>
    <w:p w14:paraId="6F4F4176" w14:textId="77777777" w:rsidR="009D7320" w:rsidRPr="00F63CB2" w:rsidRDefault="009D7320" w:rsidP="005047DF">
      <w:pPr>
        <w:spacing w:line="264" w:lineRule="auto"/>
        <w:jc w:val="both"/>
      </w:pPr>
    </w:p>
    <w:p w14:paraId="4E8F3D02" w14:textId="77777777" w:rsidR="005E58E6" w:rsidRPr="00F63CB2" w:rsidRDefault="005E58E6" w:rsidP="005047DF">
      <w:pPr>
        <w:numPr>
          <w:ilvl w:val="0"/>
          <w:numId w:val="1"/>
        </w:numPr>
        <w:spacing w:line="264" w:lineRule="auto"/>
        <w:jc w:val="center"/>
      </w:pPr>
      <w:r w:rsidRPr="00F63CB2">
        <w:t>DALYVIAI IR DALYVAVIMO SĄLYGOS</w:t>
      </w:r>
    </w:p>
    <w:p w14:paraId="68245A5A" w14:textId="77777777" w:rsidR="009D7320" w:rsidRPr="00F63CB2" w:rsidRDefault="009D7320" w:rsidP="005047DF">
      <w:pPr>
        <w:spacing w:line="264" w:lineRule="auto"/>
        <w:jc w:val="both"/>
      </w:pPr>
    </w:p>
    <w:p w14:paraId="55AB2CB9" w14:textId="129E052A" w:rsidR="005E58E6" w:rsidRPr="00F63CB2" w:rsidRDefault="005E58E6" w:rsidP="005047DF">
      <w:pPr>
        <w:spacing w:line="264" w:lineRule="auto"/>
        <w:jc w:val="both"/>
      </w:pPr>
      <w:r w:rsidRPr="00F63CB2">
        <w:t xml:space="preserve">2.1. Parodos-konkurso dalyviai skirstomi į </w:t>
      </w:r>
      <w:r w:rsidR="00B47779" w:rsidRPr="00F63CB2">
        <w:t xml:space="preserve">tris </w:t>
      </w:r>
      <w:r w:rsidRPr="00F63CB2">
        <w:t>grupes:</w:t>
      </w:r>
    </w:p>
    <w:p w14:paraId="22DFA2FB" w14:textId="03D2CF9E" w:rsidR="005E58E6" w:rsidRPr="00F63CB2" w:rsidRDefault="005E58E6" w:rsidP="005047DF">
      <w:pPr>
        <w:spacing w:line="264" w:lineRule="auto"/>
        <w:ind w:firstLine="567"/>
        <w:jc w:val="both"/>
      </w:pPr>
      <w:r w:rsidRPr="00F63CB2">
        <w:rPr>
          <w:b/>
        </w:rPr>
        <w:t xml:space="preserve">A </w:t>
      </w:r>
      <w:r w:rsidR="009E7710" w:rsidRPr="00F63CB2">
        <w:rPr>
          <w:b/>
        </w:rPr>
        <w:t xml:space="preserve">grupė </w:t>
      </w:r>
      <w:r w:rsidRPr="00F63CB2">
        <w:t xml:space="preserve">- 5-8 klasių moksleiviai, </w:t>
      </w:r>
    </w:p>
    <w:p w14:paraId="787C2EA1" w14:textId="6E168C43" w:rsidR="005E58E6" w:rsidRPr="00F63CB2" w:rsidRDefault="005E58E6" w:rsidP="005047DF">
      <w:pPr>
        <w:spacing w:line="264" w:lineRule="auto"/>
        <w:ind w:firstLine="567"/>
        <w:jc w:val="both"/>
      </w:pPr>
      <w:r w:rsidRPr="00F63CB2">
        <w:rPr>
          <w:b/>
        </w:rPr>
        <w:t xml:space="preserve">B </w:t>
      </w:r>
      <w:r w:rsidR="009E7710" w:rsidRPr="00F63CB2">
        <w:rPr>
          <w:b/>
        </w:rPr>
        <w:t xml:space="preserve">grupė </w:t>
      </w:r>
      <w:r w:rsidRPr="00F63CB2">
        <w:t>- 9-12 klasių moksleiviai,</w:t>
      </w:r>
    </w:p>
    <w:p w14:paraId="4F15C036" w14:textId="0B0C2E38" w:rsidR="00881C81" w:rsidRPr="00F63CB2" w:rsidRDefault="005E58E6" w:rsidP="005047DF">
      <w:pPr>
        <w:spacing w:line="264" w:lineRule="auto"/>
        <w:ind w:firstLine="567"/>
        <w:jc w:val="both"/>
      </w:pPr>
      <w:r w:rsidRPr="00F63CB2">
        <w:rPr>
          <w:b/>
        </w:rPr>
        <w:t xml:space="preserve">C </w:t>
      </w:r>
      <w:r w:rsidR="009E7710" w:rsidRPr="00F63CB2">
        <w:rPr>
          <w:b/>
        </w:rPr>
        <w:t xml:space="preserve">grupė </w:t>
      </w:r>
      <w:r w:rsidRPr="00F63CB2">
        <w:t>- profe</w:t>
      </w:r>
      <w:r w:rsidR="002C04C9" w:rsidRPr="00F63CB2">
        <w:t>sinių mokyklų moksleiviai</w:t>
      </w:r>
      <w:r w:rsidR="00881C81" w:rsidRPr="00F63CB2">
        <w:t>.</w:t>
      </w:r>
    </w:p>
    <w:p w14:paraId="107BBCD9" w14:textId="7F190662" w:rsidR="003150DE" w:rsidRPr="00F63CB2" w:rsidRDefault="005E58E6" w:rsidP="005047DF">
      <w:pPr>
        <w:spacing w:line="264" w:lineRule="auto"/>
        <w:jc w:val="both"/>
        <w:rPr>
          <w:b/>
          <w:bCs/>
          <w:iCs/>
        </w:rPr>
      </w:pPr>
      <w:r w:rsidRPr="00F63CB2">
        <w:t>2</w:t>
      </w:r>
      <w:r w:rsidR="009E7710" w:rsidRPr="00F63CB2">
        <w:t>.2</w:t>
      </w:r>
      <w:r w:rsidRPr="00F63CB2">
        <w:t xml:space="preserve">. Parodoje-konkurse viena mokymo įstaiga </w:t>
      </w:r>
      <w:r w:rsidR="003D0F48" w:rsidRPr="00F63CB2">
        <w:rPr>
          <w:b/>
          <w:bCs/>
          <w:iCs/>
        </w:rPr>
        <w:t>kiekvienoje grupėje</w:t>
      </w:r>
      <w:r w:rsidR="003D0F48" w:rsidRPr="00F63CB2">
        <w:t xml:space="preserve"> </w:t>
      </w:r>
      <w:r w:rsidRPr="00F63CB2">
        <w:t xml:space="preserve">gali </w:t>
      </w:r>
      <w:r w:rsidR="003150DE" w:rsidRPr="00F63CB2">
        <w:t xml:space="preserve">pristatyti </w:t>
      </w:r>
      <w:r w:rsidR="003150DE" w:rsidRPr="00F63CB2">
        <w:rPr>
          <w:b/>
          <w:bCs/>
          <w:iCs/>
        </w:rPr>
        <w:t>ne daugia</w:t>
      </w:r>
      <w:r w:rsidR="00CF7905" w:rsidRPr="00F63CB2">
        <w:rPr>
          <w:b/>
          <w:bCs/>
          <w:iCs/>
        </w:rPr>
        <w:t>u</w:t>
      </w:r>
      <w:r w:rsidR="003150DE" w:rsidRPr="00F63CB2">
        <w:rPr>
          <w:b/>
          <w:bCs/>
          <w:iCs/>
        </w:rPr>
        <w:t xml:space="preserve"> kaip</w:t>
      </w:r>
      <w:r w:rsidR="00CF7905" w:rsidRPr="00F63CB2">
        <w:rPr>
          <w:b/>
          <w:bCs/>
          <w:iCs/>
        </w:rPr>
        <w:t xml:space="preserve"> po</w:t>
      </w:r>
      <w:r w:rsidR="003150DE" w:rsidRPr="00F63CB2">
        <w:rPr>
          <w:b/>
          <w:bCs/>
          <w:iCs/>
        </w:rPr>
        <w:t xml:space="preserve"> tri</w:t>
      </w:r>
      <w:r w:rsidRPr="00F63CB2">
        <w:rPr>
          <w:b/>
          <w:bCs/>
          <w:iCs/>
        </w:rPr>
        <w:t xml:space="preserve">s </w:t>
      </w:r>
      <w:r w:rsidR="003150DE" w:rsidRPr="00F63CB2">
        <w:rPr>
          <w:b/>
          <w:bCs/>
          <w:iCs/>
        </w:rPr>
        <w:t>darbus;</w:t>
      </w:r>
    </w:p>
    <w:p w14:paraId="76089384" w14:textId="022C3181" w:rsidR="005E58E6" w:rsidRPr="00F63CB2" w:rsidRDefault="005E58E6" w:rsidP="005047DF">
      <w:pPr>
        <w:spacing w:line="264" w:lineRule="auto"/>
        <w:jc w:val="both"/>
        <w:rPr>
          <w:strike/>
        </w:rPr>
      </w:pPr>
      <w:r w:rsidRPr="00F63CB2">
        <w:t xml:space="preserve">2.3. Konkursinį darbą gali atlikti ne daugiau kaip </w:t>
      </w:r>
      <w:r w:rsidR="003D0F48">
        <w:t>vienas</w:t>
      </w:r>
      <w:r w:rsidRPr="00F63CB2">
        <w:t xml:space="preserve"> autori</w:t>
      </w:r>
      <w:r w:rsidR="003D0F48">
        <w:t>us</w:t>
      </w:r>
      <w:r w:rsidR="001A383B" w:rsidRPr="00F63CB2">
        <w:t>.</w:t>
      </w:r>
    </w:p>
    <w:p w14:paraId="4210221E" w14:textId="77777777" w:rsidR="005E58E6" w:rsidRPr="00F63CB2" w:rsidRDefault="005E58E6" w:rsidP="005047DF">
      <w:pPr>
        <w:spacing w:line="264" w:lineRule="auto"/>
        <w:jc w:val="both"/>
      </w:pPr>
      <w:r w:rsidRPr="00F63CB2">
        <w:t>2.4. Dalyvavimas parodoje-konkurse nemokamas</w:t>
      </w:r>
      <w:r w:rsidR="009D7320" w:rsidRPr="00F63CB2">
        <w:t>.</w:t>
      </w:r>
    </w:p>
    <w:p w14:paraId="7FF9B9C7" w14:textId="77777777" w:rsidR="009D7320" w:rsidRPr="00F63CB2" w:rsidRDefault="009D7320" w:rsidP="005047DF">
      <w:pPr>
        <w:spacing w:line="264" w:lineRule="auto"/>
        <w:jc w:val="center"/>
      </w:pPr>
    </w:p>
    <w:p w14:paraId="2A59022D" w14:textId="77777777" w:rsidR="005E58E6" w:rsidRPr="00F63CB2" w:rsidRDefault="005E58E6" w:rsidP="005047DF">
      <w:pPr>
        <w:numPr>
          <w:ilvl w:val="0"/>
          <w:numId w:val="1"/>
        </w:numPr>
        <w:spacing w:line="264" w:lineRule="auto"/>
        <w:jc w:val="center"/>
      </w:pPr>
      <w:r w:rsidRPr="00F63CB2">
        <w:t>PARODOS-KONKURSO ORGANIZAVIMO TVARKA</w:t>
      </w:r>
    </w:p>
    <w:p w14:paraId="33B54DFE" w14:textId="77777777" w:rsidR="009D7320" w:rsidRDefault="009D7320" w:rsidP="005047DF">
      <w:pPr>
        <w:spacing w:line="264" w:lineRule="auto"/>
        <w:jc w:val="center"/>
      </w:pPr>
    </w:p>
    <w:p w14:paraId="13421EBF" w14:textId="608CE829" w:rsidR="000E011A" w:rsidRDefault="000E011A" w:rsidP="005047DF">
      <w:pPr>
        <w:pStyle w:val="Sraopastraipa"/>
        <w:numPr>
          <w:ilvl w:val="1"/>
          <w:numId w:val="1"/>
        </w:numPr>
        <w:tabs>
          <w:tab w:val="clear" w:pos="845"/>
          <w:tab w:val="left" w:pos="567"/>
        </w:tabs>
        <w:spacing w:line="264" w:lineRule="auto"/>
        <w:ind w:left="0" w:firstLine="0"/>
        <w:jc w:val="lowKashida"/>
      </w:pPr>
      <w:r w:rsidRPr="000E011A">
        <w:t xml:space="preserve">Paroda-konkursas </w:t>
      </w:r>
      <w:r>
        <w:t xml:space="preserve">kurioje eksponuojami </w:t>
      </w:r>
      <w:r w:rsidRPr="000E011A">
        <w:t>konkursiniai darbai</w:t>
      </w:r>
      <w:r>
        <w:t xml:space="preserve"> vyksta Aplinkos inžinerijos fakulteto erdvėse</w:t>
      </w:r>
      <w:r w:rsidR="0083118B">
        <w:t xml:space="preserve"> </w:t>
      </w:r>
      <w:r w:rsidR="0083118B" w:rsidRPr="0083118B">
        <w:t>Liepų g. 1, Girionys, Kauno r.</w:t>
      </w:r>
    </w:p>
    <w:p w14:paraId="5EE88939" w14:textId="51C1FD59" w:rsidR="000E011A" w:rsidRDefault="000E011A" w:rsidP="005047DF">
      <w:pPr>
        <w:pStyle w:val="Sraopastraipa"/>
        <w:numPr>
          <w:ilvl w:val="1"/>
          <w:numId w:val="1"/>
        </w:numPr>
        <w:tabs>
          <w:tab w:val="clear" w:pos="845"/>
          <w:tab w:val="left" w:pos="567"/>
        </w:tabs>
        <w:spacing w:line="264" w:lineRule="auto"/>
        <w:ind w:left="0" w:firstLine="0"/>
        <w:jc w:val="lowKashida"/>
      </w:pPr>
      <w:r>
        <w:t>Konkursiniai darbai į Aplinkos inžinerijos fakultetą turi būti atsiųsti iki gruodžio 9 d. arba atvežami atvykstant į renginį (tik užsiregistravusių dalyvių).</w:t>
      </w:r>
    </w:p>
    <w:p w14:paraId="3D7AD771" w14:textId="39A4B613" w:rsidR="002C04C9" w:rsidRPr="00F63CB2" w:rsidRDefault="005E58E6" w:rsidP="005047DF">
      <w:pPr>
        <w:spacing w:line="264" w:lineRule="auto"/>
        <w:jc w:val="both"/>
      </w:pPr>
      <w:r w:rsidRPr="00F63CB2">
        <w:t>3.</w:t>
      </w:r>
      <w:r w:rsidR="00FD0DA9" w:rsidRPr="00F63CB2">
        <w:t>4</w:t>
      </w:r>
      <w:r w:rsidRPr="00F63CB2">
        <w:t>. Pasibaigus parodai-konkursui</w:t>
      </w:r>
      <w:r w:rsidR="00567111" w:rsidRPr="00F63CB2">
        <w:t>,</w:t>
      </w:r>
      <w:r w:rsidRPr="00F63CB2">
        <w:t xml:space="preserve"> </w:t>
      </w:r>
      <w:r w:rsidR="00567111" w:rsidRPr="0083118B">
        <w:rPr>
          <w:b/>
          <w:bCs/>
          <w:iCs/>
        </w:rPr>
        <w:t>nominuoti ir apdovanoti darbai, dalyviams negrąžinami; jie skiriami socialinei akcijai bei eksponuojami LIK erdvėse.</w:t>
      </w:r>
      <w:r w:rsidR="00567111" w:rsidRPr="00F63CB2">
        <w:t xml:space="preserve"> Kiti </w:t>
      </w:r>
      <w:r w:rsidRPr="00F63CB2">
        <w:t xml:space="preserve">eksponatai </w:t>
      </w:r>
      <w:r w:rsidR="00567111" w:rsidRPr="00F63CB2">
        <w:t xml:space="preserve">po renginio </w:t>
      </w:r>
      <w:r w:rsidRPr="00F63CB2">
        <w:t xml:space="preserve">grąžinami </w:t>
      </w:r>
      <w:r w:rsidR="00BC0897" w:rsidRPr="00F63CB2">
        <w:t>autoriams.</w:t>
      </w:r>
      <w:r w:rsidRPr="00F63CB2">
        <w:rPr>
          <w:i/>
        </w:rPr>
        <w:t xml:space="preserve"> </w:t>
      </w:r>
      <w:r w:rsidR="002C04C9" w:rsidRPr="00F63CB2">
        <w:t>Neatsiimti darbai nesaugomi</w:t>
      </w:r>
      <w:r w:rsidR="00FD0DA9" w:rsidRPr="00F63CB2">
        <w:t xml:space="preserve"> ir dalyviams nesiunčiami</w:t>
      </w:r>
      <w:r w:rsidR="002C04C9" w:rsidRPr="00F63CB2">
        <w:t>.</w:t>
      </w:r>
    </w:p>
    <w:p w14:paraId="2CA7E4A4" w14:textId="77777777" w:rsidR="00881C81" w:rsidRPr="00F63CB2" w:rsidRDefault="00881C81" w:rsidP="005047DF">
      <w:pPr>
        <w:spacing w:line="264" w:lineRule="auto"/>
        <w:jc w:val="center"/>
      </w:pPr>
    </w:p>
    <w:p w14:paraId="3FFB3235" w14:textId="66D191D8" w:rsidR="005E58E6" w:rsidRPr="00F63CB2" w:rsidRDefault="005E58E6" w:rsidP="005047DF">
      <w:pPr>
        <w:numPr>
          <w:ilvl w:val="0"/>
          <w:numId w:val="1"/>
        </w:numPr>
        <w:spacing w:line="264" w:lineRule="auto"/>
        <w:jc w:val="center"/>
      </w:pPr>
      <w:r w:rsidRPr="00F63CB2">
        <w:lastRenderedPageBreak/>
        <w:t xml:space="preserve">REIKALAVIMAI </w:t>
      </w:r>
      <w:r w:rsidR="00BC0897" w:rsidRPr="00F63CB2">
        <w:t>KONKURSINIAMS</w:t>
      </w:r>
      <w:r w:rsidRPr="00F63CB2">
        <w:t xml:space="preserve"> DARBAMS</w:t>
      </w:r>
    </w:p>
    <w:p w14:paraId="22C1F1CC" w14:textId="77777777" w:rsidR="009D7320" w:rsidRPr="00F63CB2" w:rsidRDefault="009D7320" w:rsidP="005047DF">
      <w:pPr>
        <w:spacing w:line="264" w:lineRule="auto"/>
        <w:jc w:val="center"/>
      </w:pPr>
    </w:p>
    <w:p w14:paraId="0565F116" w14:textId="17689980" w:rsidR="00853466" w:rsidRPr="00F63CB2" w:rsidRDefault="005E58E6" w:rsidP="005047DF">
      <w:pPr>
        <w:spacing w:line="264" w:lineRule="auto"/>
        <w:jc w:val="both"/>
      </w:pPr>
      <w:r w:rsidRPr="00F63CB2">
        <w:t xml:space="preserve">4.1. </w:t>
      </w:r>
      <w:r w:rsidR="00BC0897" w:rsidRPr="00F63CB2">
        <w:t>Parodai-konkursui pateikiami tokie k</w:t>
      </w:r>
      <w:r w:rsidRPr="00F63CB2">
        <w:t>onkursiniai darbai:</w:t>
      </w:r>
      <w:r w:rsidR="00853466" w:rsidRPr="00F63CB2">
        <w:t xml:space="preserve"> </w:t>
      </w:r>
    </w:p>
    <w:p w14:paraId="31D44BDB" w14:textId="77777777" w:rsidR="00F12E55" w:rsidRDefault="005E58E6" w:rsidP="005047DF">
      <w:pPr>
        <w:spacing w:line="264" w:lineRule="auto"/>
        <w:ind w:firstLine="567"/>
        <w:jc w:val="both"/>
      </w:pPr>
      <w:r w:rsidRPr="00F63CB2">
        <w:rPr>
          <w:b/>
        </w:rPr>
        <w:t>A</w:t>
      </w:r>
      <w:r w:rsidRPr="00F63CB2">
        <w:t xml:space="preserve"> grup</w:t>
      </w:r>
      <w:r w:rsidR="00BC0897" w:rsidRPr="00F63CB2">
        <w:t xml:space="preserve">ė. </w:t>
      </w:r>
      <w:r w:rsidR="00F12E55">
        <w:rPr>
          <w:b/>
          <w:bCs/>
        </w:rPr>
        <w:t>Kalėdinis atvirukas M.K. Čiurlionio paveikslų ciklo „Zodiakas“ tema</w:t>
      </w:r>
      <w:r w:rsidR="00853466" w:rsidRPr="00F63CB2">
        <w:t xml:space="preserve">. </w:t>
      </w:r>
    </w:p>
    <w:p w14:paraId="32DE8188" w14:textId="274880BD" w:rsidR="00853466" w:rsidRPr="00F63CB2" w:rsidRDefault="00F12E55" w:rsidP="005047DF">
      <w:pPr>
        <w:spacing w:line="264" w:lineRule="auto"/>
        <w:ind w:firstLine="567"/>
        <w:jc w:val="both"/>
      </w:pPr>
      <w:r>
        <w:t xml:space="preserve">Atvirukas turi būti padarytas iš </w:t>
      </w:r>
      <w:r w:rsidRPr="00640324">
        <w:rPr>
          <w:b/>
          <w:bCs/>
          <w:u w:val="single"/>
        </w:rPr>
        <w:t>perpus sulenkto A4 formato</w:t>
      </w:r>
      <w:r>
        <w:t xml:space="preserve"> popieriaus lapo. Atviruko kompozicijoje naudojamos </w:t>
      </w:r>
      <w:r w:rsidR="00853466" w:rsidRPr="00F63CB2">
        <w:t xml:space="preserve">augalinės </w:t>
      </w:r>
      <w:r w:rsidR="00BC0897" w:rsidRPr="00F63CB2">
        <w:t xml:space="preserve">kilmės </w:t>
      </w:r>
      <w:r w:rsidR="00853466" w:rsidRPr="00F63CB2">
        <w:t>medžiagos. Augalų komponavimo ir tvirtinimo būdai nereglamentuojami.</w:t>
      </w:r>
      <w:r>
        <w:t xml:space="preserve"> Plastikas ir jo gaminiai nenaudojami.</w:t>
      </w:r>
    </w:p>
    <w:p w14:paraId="0FC0B9A4" w14:textId="77777777" w:rsidR="00F12E55" w:rsidRDefault="005E58E6" w:rsidP="005047DF">
      <w:pPr>
        <w:spacing w:line="264" w:lineRule="auto"/>
        <w:ind w:firstLine="567"/>
        <w:jc w:val="both"/>
        <w:rPr>
          <w:b/>
          <w:bCs/>
        </w:rPr>
      </w:pPr>
      <w:r w:rsidRPr="00F63CB2">
        <w:rPr>
          <w:b/>
        </w:rPr>
        <w:t>B</w:t>
      </w:r>
      <w:r w:rsidR="00EE2BE4" w:rsidRPr="00F63CB2">
        <w:t xml:space="preserve"> grup</w:t>
      </w:r>
      <w:r w:rsidR="00BC0897" w:rsidRPr="00F63CB2">
        <w:t xml:space="preserve">ė. </w:t>
      </w:r>
      <w:r w:rsidR="00F12E55">
        <w:rPr>
          <w:b/>
          <w:bCs/>
        </w:rPr>
        <w:t>Kalėdinis vainikas stilizuotas pagal M. K. Čiurlionio paveikslų ciklą „Žiema“.</w:t>
      </w:r>
    </w:p>
    <w:p w14:paraId="5E25D65E" w14:textId="784D099B" w:rsidR="00640324" w:rsidRPr="00F63CB2" w:rsidRDefault="00F12E55" w:rsidP="005047DF">
      <w:pPr>
        <w:spacing w:line="264" w:lineRule="auto"/>
        <w:ind w:firstLine="567"/>
        <w:jc w:val="both"/>
      </w:pPr>
      <w:r>
        <w:t xml:space="preserve">Vainikas skirtas </w:t>
      </w:r>
      <w:r w:rsidRPr="00F63CB2">
        <w:t>stalui</w:t>
      </w:r>
      <w:r w:rsidR="005D42CF">
        <w:t>, komodai</w:t>
      </w:r>
      <w:r w:rsidRPr="00F63CB2">
        <w:t xml:space="preserve"> dekoruoti</w:t>
      </w:r>
      <w:r w:rsidR="00640324">
        <w:t xml:space="preserve"> – tai </w:t>
      </w:r>
      <w:r w:rsidRPr="00640324">
        <w:rPr>
          <w:b/>
          <w:bCs/>
          <w:u w:val="single"/>
        </w:rPr>
        <w:t>25-</w:t>
      </w:r>
      <w:r w:rsidR="00640324" w:rsidRPr="00640324">
        <w:rPr>
          <w:b/>
          <w:bCs/>
          <w:u w:val="single"/>
        </w:rPr>
        <w:t>35</w:t>
      </w:r>
      <w:r w:rsidRPr="00640324">
        <w:rPr>
          <w:b/>
          <w:bCs/>
          <w:u w:val="single"/>
        </w:rPr>
        <w:t xml:space="preserve"> cm </w:t>
      </w:r>
      <w:r w:rsidR="00640324" w:rsidRPr="00640324">
        <w:rPr>
          <w:b/>
          <w:bCs/>
          <w:u w:val="single"/>
        </w:rPr>
        <w:t>skersmens</w:t>
      </w:r>
      <w:r w:rsidR="00640324">
        <w:t xml:space="preserve"> </w:t>
      </w:r>
      <w:r w:rsidRPr="00F63CB2">
        <w:t xml:space="preserve">floristinė kompozicija, </w:t>
      </w:r>
      <w:r w:rsidR="005D42CF">
        <w:t xml:space="preserve">sukurta ant tvirto pagrindo, </w:t>
      </w:r>
      <w:r w:rsidRPr="00F63CB2">
        <w:t xml:space="preserve">kurioje dominuoja </w:t>
      </w:r>
      <w:r w:rsidR="00640324">
        <w:t xml:space="preserve">augalinės kilmės medžiagos ir </w:t>
      </w:r>
      <w:r w:rsidRPr="00F63CB2">
        <w:t xml:space="preserve">visžaliai augalai. </w:t>
      </w:r>
      <w:r w:rsidR="00640324">
        <w:t>A</w:t>
      </w:r>
      <w:r w:rsidRPr="00F63CB2">
        <w:t>ugalų komponavimo ir tvirtinimo būdai nereglamentuojami.</w:t>
      </w:r>
      <w:r w:rsidR="00640324">
        <w:t xml:space="preserve"> Plastikas ir jo gaminiai nenaudojami.</w:t>
      </w:r>
    </w:p>
    <w:p w14:paraId="3CD65E8F" w14:textId="77777777" w:rsidR="005D42CF" w:rsidRDefault="005D42CF" w:rsidP="005047DF">
      <w:pPr>
        <w:spacing w:line="264" w:lineRule="auto"/>
        <w:ind w:firstLine="567"/>
        <w:jc w:val="both"/>
        <w:rPr>
          <w:b/>
          <w:bCs/>
        </w:rPr>
      </w:pPr>
      <w:r w:rsidRPr="00F63CB2">
        <w:rPr>
          <w:b/>
        </w:rPr>
        <w:t>C</w:t>
      </w:r>
      <w:r w:rsidRPr="00F63CB2">
        <w:t xml:space="preserve"> grupė. </w:t>
      </w:r>
      <w:r>
        <w:rPr>
          <w:b/>
          <w:bCs/>
        </w:rPr>
        <w:t>K</w:t>
      </w:r>
      <w:r w:rsidRPr="00F63CB2">
        <w:rPr>
          <w:b/>
          <w:bCs/>
        </w:rPr>
        <w:t>alėdini</w:t>
      </w:r>
      <w:r>
        <w:rPr>
          <w:b/>
          <w:bCs/>
        </w:rPr>
        <w:t xml:space="preserve">o stalo dekoro kompozicija M. K. Čiurlionio paveikslo „Karalių pasaka“ </w:t>
      </w:r>
      <w:r w:rsidRPr="00F63CB2">
        <w:rPr>
          <w:b/>
          <w:bCs/>
        </w:rPr>
        <w:t>tema</w:t>
      </w:r>
      <w:r>
        <w:rPr>
          <w:b/>
          <w:bCs/>
        </w:rPr>
        <w:t xml:space="preserve">. </w:t>
      </w:r>
    </w:p>
    <w:p w14:paraId="1D1BFC26" w14:textId="79C5F458" w:rsidR="0016649D" w:rsidRDefault="005D42CF" w:rsidP="005047DF">
      <w:pPr>
        <w:spacing w:line="264" w:lineRule="auto"/>
        <w:ind w:firstLine="567"/>
        <w:jc w:val="both"/>
      </w:pPr>
      <w:r>
        <w:t xml:space="preserve">Kompozicija skirta </w:t>
      </w:r>
      <w:r w:rsidRPr="00F63CB2">
        <w:t>stalui</w:t>
      </w:r>
      <w:r>
        <w:t>, komodai, palangei</w:t>
      </w:r>
      <w:r w:rsidRPr="00F63CB2">
        <w:t xml:space="preserve"> dekoruoti</w:t>
      </w:r>
      <w:r>
        <w:t xml:space="preserve">. Kompozicija turi būti sukurta ant tvirto pagrindo, stabili. </w:t>
      </w:r>
      <w:r w:rsidRPr="005D42CF">
        <w:rPr>
          <w:b/>
          <w:bCs/>
          <w:u w:val="single"/>
        </w:rPr>
        <w:t>Pagrindo ilgis 30-40 cm, kompozicijos aukštis iki 30 cm</w:t>
      </w:r>
      <w:r>
        <w:t xml:space="preserve"> (maksimalus). </w:t>
      </w:r>
      <w:r w:rsidR="0016649D" w:rsidRPr="00F63CB2">
        <w:t>Kompozicijoje dominuoja augalinės kilmės medžiagos. Kompozicijos forma, komponavimo ir augalų tvirtinimo būdai nereglamentuojami.</w:t>
      </w:r>
      <w:r>
        <w:t xml:space="preserve"> </w:t>
      </w:r>
      <w:r w:rsidRPr="005D42CF">
        <w:t>Plastikas ir jo gaminiai nenaudojami.</w:t>
      </w:r>
    </w:p>
    <w:p w14:paraId="25BFFCDE" w14:textId="77777777" w:rsidR="005D42CF" w:rsidRPr="00F63CB2" w:rsidRDefault="005D42CF" w:rsidP="005047DF">
      <w:pPr>
        <w:spacing w:line="264" w:lineRule="auto"/>
        <w:ind w:firstLine="567"/>
        <w:jc w:val="both"/>
      </w:pPr>
    </w:p>
    <w:p w14:paraId="75CE70CA" w14:textId="4AC4AD8F" w:rsidR="005E58E6" w:rsidRPr="00F63CB2" w:rsidRDefault="005E58E6" w:rsidP="005047DF">
      <w:pPr>
        <w:spacing w:line="264" w:lineRule="auto"/>
        <w:jc w:val="both"/>
      </w:pPr>
      <w:r w:rsidRPr="00F63CB2">
        <w:t xml:space="preserve">4.2. Konkursinis darbas turi būti paruoštas eksponavimui. </w:t>
      </w:r>
    </w:p>
    <w:p w14:paraId="5B9CA1C8" w14:textId="6D7BA985" w:rsidR="0053267A" w:rsidRDefault="005E58E6" w:rsidP="005047DF">
      <w:pPr>
        <w:spacing w:line="264" w:lineRule="auto"/>
        <w:jc w:val="both"/>
      </w:pPr>
      <w:r w:rsidRPr="00F63CB2">
        <w:t>4.</w:t>
      </w:r>
      <w:r w:rsidR="00BD6796" w:rsidRPr="00F63CB2">
        <w:t>3</w:t>
      </w:r>
      <w:r w:rsidRPr="00F63CB2">
        <w:t>.</w:t>
      </w:r>
      <w:r w:rsidR="00BD6796" w:rsidRPr="00F63CB2">
        <w:t xml:space="preserve"> </w:t>
      </w:r>
      <w:r w:rsidR="0053267A">
        <w:t>Konkursiniai darbai privalo būti su aiškiai užpildytomis ir estetiškai pritvirtintomis nurodyto standarto autorinėmis kortelėmis (gali būti kompozicijos nugarinėje dalyje ar apačioje). Darbai be autorinių kortelių konkurse nedalyvauja</w:t>
      </w:r>
      <w:r w:rsidRPr="00F63CB2">
        <w:t>.</w:t>
      </w:r>
      <w:r w:rsidR="0053267A">
        <w:t xml:space="preserve"> </w:t>
      </w:r>
    </w:p>
    <w:p w14:paraId="14FB5B24" w14:textId="2035A85D" w:rsidR="0053267A" w:rsidRPr="00E521EB" w:rsidRDefault="0053267A" w:rsidP="005047DF">
      <w:pPr>
        <w:spacing w:line="264" w:lineRule="auto"/>
        <w:jc w:val="both"/>
        <w:rPr>
          <w:color w:val="000000"/>
        </w:rPr>
      </w:pPr>
      <w:r>
        <w:t xml:space="preserve">4.4. </w:t>
      </w:r>
      <w:r w:rsidRPr="00E521EB">
        <w:rPr>
          <w:color w:val="000000"/>
        </w:rPr>
        <w:t xml:space="preserve">Eksponato autorinės kortelės pavyzdys. Išmatavimai 80x40 mm. Šriftas </w:t>
      </w:r>
      <w:proofErr w:type="spellStart"/>
      <w:r w:rsidRPr="00E521EB">
        <w:rPr>
          <w:color w:val="000000"/>
        </w:rPr>
        <w:t>Times</w:t>
      </w:r>
      <w:proofErr w:type="spellEnd"/>
      <w:r w:rsidRPr="00E521EB">
        <w:rPr>
          <w:color w:val="000000"/>
        </w:rPr>
        <w:t xml:space="preserve"> </w:t>
      </w:r>
      <w:proofErr w:type="spellStart"/>
      <w:r w:rsidRPr="00E521EB">
        <w:rPr>
          <w:color w:val="000000"/>
        </w:rPr>
        <w:t>New</w:t>
      </w:r>
      <w:proofErr w:type="spellEnd"/>
      <w:r w:rsidRPr="00E521EB">
        <w:rPr>
          <w:color w:val="000000"/>
        </w:rPr>
        <w:t xml:space="preserve"> Roman, dydis 12 </w:t>
      </w:r>
      <w:proofErr w:type="spellStart"/>
      <w:r w:rsidRPr="00E521EB">
        <w:rPr>
          <w:color w:val="000000"/>
        </w:rPr>
        <w:t>pt</w:t>
      </w:r>
      <w:proofErr w:type="spellEnd"/>
      <w:r w:rsidRPr="00E521EB">
        <w:rPr>
          <w:color w:val="000000"/>
        </w:rPr>
        <w:t>.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4535"/>
      </w:tblGrid>
      <w:tr w:rsidR="0053267A" w:rsidRPr="000239DE" w14:paraId="0C9B8766" w14:textId="77777777" w:rsidTr="008D68BB">
        <w:trPr>
          <w:jc w:val="center"/>
        </w:trPr>
        <w:tc>
          <w:tcPr>
            <w:tcW w:w="4535" w:type="dxa"/>
            <w:tcBorders>
              <w:bottom w:val="dotted" w:sz="4" w:space="0" w:color="auto"/>
            </w:tcBorders>
            <w:vAlign w:val="center"/>
          </w:tcPr>
          <w:p w14:paraId="147FF9B6" w14:textId="77777777" w:rsidR="0053267A" w:rsidRPr="000239DE" w:rsidRDefault="0053267A" w:rsidP="008D68BB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3267A" w:rsidRPr="000239DE" w14:paraId="0CF78408" w14:textId="77777777" w:rsidTr="008D68BB">
        <w:trPr>
          <w:jc w:val="center"/>
        </w:trPr>
        <w:tc>
          <w:tcPr>
            <w:tcW w:w="4535" w:type="dxa"/>
            <w:tcBorders>
              <w:top w:val="dotted" w:sz="4" w:space="0" w:color="auto"/>
              <w:bottom w:val="nil"/>
            </w:tcBorders>
            <w:vAlign w:val="center"/>
          </w:tcPr>
          <w:p w14:paraId="45A60415" w14:textId="77777777" w:rsidR="0053267A" w:rsidRPr="000239DE" w:rsidRDefault="0053267A" w:rsidP="008D68B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39DE">
              <w:rPr>
                <w:rFonts w:ascii="Times New Roman" w:hAnsi="Times New Roman"/>
                <w:color w:val="000000"/>
                <w:sz w:val="16"/>
                <w:szCs w:val="16"/>
              </w:rPr>
              <w:t>(Kompozicijos pavadinimas)</w:t>
            </w:r>
          </w:p>
        </w:tc>
      </w:tr>
      <w:tr w:rsidR="0053267A" w:rsidRPr="000239DE" w14:paraId="65AF37ED" w14:textId="77777777" w:rsidTr="008D68BB">
        <w:trPr>
          <w:jc w:val="center"/>
        </w:trPr>
        <w:tc>
          <w:tcPr>
            <w:tcW w:w="4535" w:type="dxa"/>
            <w:tcBorders>
              <w:top w:val="nil"/>
              <w:bottom w:val="dotted" w:sz="4" w:space="0" w:color="auto"/>
            </w:tcBorders>
            <w:vAlign w:val="center"/>
          </w:tcPr>
          <w:p w14:paraId="0E90D7B0" w14:textId="77777777" w:rsidR="0053267A" w:rsidRPr="000239DE" w:rsidRDefault="0053267A" w:rsidP="008D68B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3267A" w:rsidRPr="000239DE" w14:paraId="69A8C836" w14:textId="77777777" w:rsidTr="008D68BB">
        <w:trPr>
          <w:jc w:val="center"/>
        </w:trPr>
        <w:tc>
          <w:tcPr>
            <w:tcW w:w="4535" w:type="dxa"/>
            <w:tcBorders>
              <w:top w:val="dotted" w:sz="4" w:space="0" w:color="auto"/>
              <w:bottom w:val="nil"/>
            </w:tcBorders>
            <w:vAlign w:val="center"/>
          </w:tcPr>
          <w:p w14:paraId="0E0179C2" w14:textId="77777777" w:rsidR="0053267A" w:rsidRPr="000239DE" w:rsidRDefault="0053267A" w:rsidP="008D68B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39DE">
              <w:rPr>
                <w:rFonts w:ascii="Times New Roman" w:hAnsi="Times New Roman"/>
                <w:color w:val="000000"/>
                <w:sz w:val="16"/>
                <w:szCs w:val="16"/>
              </w:rPr>
              <w:t>(Autoriaus vardas, pavardė)</w:t>
            </w:r>
          </w:p>
        </w:tc>
      </w:tr>
      <w:tr w:rsidR="0053267A" w:rsidRPr="000239DE" w14:paraId="5C10B119" w14:textId="77777777" w:rsidTr="008D68BB">
        <w:trPr>
          <w:jc w:val="center"/>
        </w:trPr>
        <w:tc>
          <w:tcPr>
            <w:tcW w:w="4535" w:type="dxa"/>
            <w:tcBorders>
              <w:top w:val="nil"/>
              <w:bottom w:val="dotted" w:sz="4" w:space="0" w:color="auto"/>
            </w:tcBorders>
            <w:vAlign w:val="center"/>
          </w:tcPr>
          <w:p w14:paraId="0B15BD6D" w14:textId="77777777" w:rsidR="0053267A" w:rsidRPr="000239DE" w:rsidRDefault="0053267A" w:rsidP="008D68B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3267A" w:rsidRPr="000239DE" w14:paraId="14020437" w14:textId="77777777" w:rsidTr="008D68BB">
        <w:trPr>
          <w:jc w:val="center"/>
        </w:trPr>
        <w:tc>
          <w:tcPr>
            <w:tcW w:w="4535" w:type="dxa"/>
            <w:tcBorders>
              <w:top w:val="dotted" w:sz="4" w:space="0" w:color="auto"/>
              <w:bottom w:val="nil"/>
            </w:tcBorders>
            <w:vAlign w:val="center"/>
          </w:tcPr>
          <w:p w14:paraId="0766F642" w14:textId="77777777" w:rsidR="0053267A" w:rsidRPr="000239DE" w:rsidRDefault="0053267A" w:rsidP="008D68B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39DE">
              <w:rPr>
                <w:rFonts w:ascii="Times New Roman" w:hAnsi="Times New Roman"/>
                <w:color w:val="000000"/>
                <w:sz w:val="16"/>
                <w:szCs w:val="16"/>
              </w:rPr>
              <w:t>(Mokyklos pavadinimas)</w:t>
            </w:r>
          </w:p>
        </w:tc>
      </w:tr>
      <w:tr w:rsidR="0053267A" w:rsidRPr="000239DE" w14:paraId="3F50656A" w14:textId="77777777" w:rsidTr="008D68BB">
        <w:trPr>
          <w:jc w:val="center"/>
        </w:trPr>
        <w:tc>
          <w:tcPr>
            <w:tcW w:w="4535" w:type="dxa"/>
            <w:tcBorders>
              <w:top w:val="nil"/>
              <w:bottom w:val="dotted" w:sz="4" w:space="0" w:color="auto"/>
            </w:tcBorders>
            <w:vAlign w:val="center"/>
          </w:tcPr>
          <w:p w14:paraId="2C687B56" w14:textId="77777777" w:rsidR="0053267A" w:rsidRPr="000239DE" w:rsidRDefault="0053267A" w:rsidP="008D68B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3267A" w:rsidRPr="000239DE" w14:paraId="21F51A18" w14:textId="77777777" w:rsidTr="008D68BB">
        <w:trPr>
          <w:jc w:val="center"/>
        </w:trPr>
        <w:tc>
          <w:tcPr>
            <w:tcW w:w="4535" w:type="dxa"/>
            <w:tcBorders>
              <w:top w:val="dotted" w:sz="4" w:space="0" w:color="auto"/>
              <w:bottom w:val="nil"/>
            </w:tcBorders>
            <w:vAlign w:val="center"/>
          </w:tcPr>
          <w:p w14:paraId="0A4F5ED0" w14:textId="77777777" w:rsidR="0053267A" w:rsidRPr="000239DE" w:rsidRDefault="0053267A" w:rsidP="008D68B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39DE">
              <w:rPr>
                <w:rFonts w:ascii="Times New Roman" w:hAnsi="Times New Roman"/>
                <w:color w:val="000000"/>
                <w:sz w:val="16"/>
                <w:szCs w:val="16"/>
              </w:rPr>
              <w:t>(Konkursinė grupė)</w:t>
            </w:r>
          </w:p>
        </w:tc>
      </w:tr>
      <w:tr w:rsidR="0053267A" w:rsidRPr="000239DE" w14:paraId="63AE1F00" w14:textId="77777777" w:rsidTr="008D68BB">
        <w:trPr>
          <w:jc w:val="center"/>
        </w:trPr>
        <w:tc>
          <w:tcPr>
            <w:tcW w:w="4535" w:type="dxa"/>
            <w:tcBorders>
              <w:top w:val="nil"/>
              <w:bottom w:val="dotted" w:sz="4" w:space="0" w:color="auto"/>
            </w:tcBorders>
            <w:vAlign w:val="center"/>
          </w:tcPr>
          <w:p w14:paraId="52F6DDF7" w14:textId="77777777" w:rsidR="0053267A" w:rsidRPr="000239DE" w:rsidRDefault="0053267A" w:rsidP="008D68B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3267A" w:rsidRPr="000239DE" w14:paraId="4B30D88D" w14:textId="77777777" w:rsidTr="008D68BB">
        <w:trPr>
          <w:jc w:val="center"/>
        </w:trPr>
        <w:tc>
          <w:tcPr>
            <w:tcW w:w="4535" w:type="dxa"/>
            <w:tcBorders>
              <w:top w:val="dotted" w:sz="4" w:space="0" w:color="auto"/>
            </w:tcBorders>
            <w:vAlign w:val="center"/>
          </w:tcPr>
          <w:p w14:paraId="29E82DC6" w14:textId="77777777" w:rsidR="0053267A" w:rsidRPr="000239DE" w:rsidRDefault="0053267A" w:rsidP="008D68B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39D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(Konsultanto - mokytojo vardas, pavardė)</w:t>
            </w:r>
          </w:p>
        </w:tc>
      </w:tr>
    </w:tbl>
    <w:p w14:paraId="5E32A969" w14:textId="77777777" w:rsidR="009D7320" w:rsidRDefault="009D7320" w:rsidP="005047DF">
      <w:pPr>
        <w:spacing w:line="264" w:lineRule="auto"/>
        <w:ind w:firstLine="360"/>
        <w:jc w:val="center"/>
      </w:pPr>
    </w:p>
    <w:p w14:paraId="2D851DE6" w14:textId="77777777" w:rsidR="0053267A" w:rsidRPr="00F63CB2" w:rsidRDefault="0053267A" w:rsidP="005047DF">
      <w:pPr>
        <w:spacing w:line="264" w:lineRule="auto"/>
        <w:ind w:firstLine="360"/>
        <w:jc w:val="center"/>
      </w:pPr>
    </w:p>
    <w:p w14:paraId="589A1C7A" w14:textId="77777777" w:rsidR="005E58E6" w:rsidRPr="00F63CB2" w:rsidRDefault="005E58E6" w:rsidP="005047DF">
      <w:pPr>
        <w:numPr>
          <w:ilvl w:val="0"/>
          <w:numId w:val="1"/>
        </w:numPr>
        <w:spacing w:line="264" w:lineRule="auto"/>
        <w:ind w:left="0" w:firstLine="360"/>
        <w:jc w:val="center"/>
      </w:pPr>
      <w:r w:rsidRPr="00F63CB2">
        <w:t>PARODOS-KONKURSO DARBŲ VERTINIMAS IR DALYVIŲ APDOVANOJIMAS</w:t>
      </w:r>
    </w:p>
    <w:p w14:paraId="2B434D69" w14:textId="77777777" w:rsidR="009D7320" w:rsidRPr="00F63CB2" w:rsidRDefault="009D7320" w:rsidP="005047DF">
      <w:pPr>
        <w:spacing w:line="264" w:lineRule="auto"/>
        <w:ind w:left="360"/>
        <w:jc w:val="center"/>
      </w:pPr>
    </w:p>
    <w:p w14:paraId="4FFD8DDC" w14:textId="661F23D1" w:rsidR="005E58E6" w:rsidRPr="00F63CB2" w:rsidRDefault="005E58E6" w:rsidP="005047DF">
      <w:pPr>
        <w:numPr>
          <w:ilvl w:val="1"/>
          <w:numId w:val="1"/>
        </w:numPr>
        <w:tabs>
          <w:tab w:val="clear" w:pos="845"/>
          <w:tab w:val="num" w:pos="567"/>
        </w:tabs>
        <w:spacing w:line="264" w:lineRule="auto"/>
        <w:ind w:left="0" w:firstLine="0"/>
        <w:jc w:val="both"/>
      </w:pPr>
      <w:r w:rsidRPr="00F63CB2">
        <w:t>Vertinami visų dalyvių darbai atitinkantys parodos-konkurso nuostatus. Dalyvių darbus vertina parodos-konkurso organizatorių sudaryta vertinimo komisija</w:t>
      </w:r>
      <w:r w:rsidR="00990279" w:rsidRPr="00F63CB2">
        <w:t xml:space="preserve">. </w:t>
      </w:r>
      <w:r w:rsidR="0053267A">
        <w:t>Komisijos v</w:t>
      </w:r>
      <w:r w:rsidR="00990279" w:rsidRPr="00F63CB2">
        <w:t xml:space="preserve">ertinimo </w:t>
      </w:r>
      <w:r w:rsidRPr="00F63CB2">
        <w:t>protokol</w:t>
      </w:r>
      <w:r w:rsidR="00990279" w:rsidRPr="00F63CB2">
        <w:t>as ir parodos-konkurso p</w:t>
      </w:r>
      <w:r w:rsidR="000239DE" w:rsidRPr="00F63CB2">
        <w:t xml:space="preserve">uokščių </w:t>
      </w:r>
      <w:r w:rsidRPr="00F63CB2">
        <w:t>nuotrauko</w:t>
      </w:r>
      <w:r w:rsidR="00990279" w:rsidRPr="00F63CB2">
        <w:t>s  skelbiamos LIK tinklalapyje</w:t>
      </w:r>
      <w:r w:rsidRPr="00F63CB2">
        <w:t xml:space="preserve">. </w:t>
      </w:r>
    </w:p>
    <w:p w14:paraId="4D380D28" w14:textId="77777777" w:rsidR="005E58E6" w:rsidRPr="00F63CB2" w:rsidRDefault="005E58E6" w:rsidP="005047DF">
      <w:pPr>
        <w:numPr>
          <w:ilvl w:val="1"/>
          <w:numId w:val="1"/>
        </w:numPr>
        <w:tabs>
          <w:tab w:val="clear" w:pos="845"/>
          <w:tab w:val="num" w:pos="567"/>
        </w:tabs>
        <w:spacing w:line="264" w:lineRule="auto"/>
        <w:ind w:left="0" w:firstLine="0"/>
        <w:jc w:val="both"/>
      </w:pPr>
      <w:r w:rsidRPr="00F63CB2">
        <w:t>Pagrindiniai vertinimo kriterijai:</w:t>
      </w:r>
    </w:p>
    <w:p w14:paraId="7A5DA85F" w14:textId="77777777" w:rsidR="005E58E6" w:rsidRPr="00F63CB2" w:rsidRDefault="005E58E6" w:rsidP="005047DF">
      <w:pPr>
        <w:numPr>
          <w:ilvl w:val="0"/>
          <w:numId w:val="7"/>
        </w:numPr>
        <w:spacing w:line="264" w:lineRule="auto"/>
        <w:ind w:left="709" w:hanging="349"/>
        <w:jc w:val="both"/>
      </w:pPr>
      <w:r w:rsidRPr="005047DF">
        <w:rPr>
          <w:b/>
          <w:bCs/>
        </w:rPr>
        <w:t xml:space="preserve">Idėja </w:t>
      </w:r>
      <w:r w:rsidRPr="00F63CB2">
        <w:t>(originalumas, temos interpretacija, medžiagų parinkimas idėjai perteikti);</w:t>
      </w:r>
    </w:p>
    <w:p w14:paraId="7611337A" w14:textId="77777777" w:rsidR="005E58E6" w:rsidRPr="00F63CB2" w:rsidRDefault="005E58E6" w:rsidP="005047DF">
      <w:pPr>
        <w:numPr>
          <w:ilvl w:val="0"/>
          <w:numId w:val="7"/>
        </w:numPr>
        <w:spacing w:line="264" w:lineRule="auto"/>
        <w:ind w:left="709" w:hanging="349"/>
        <w:jc w:val="both"/>
      </w:pPr>
      <w:r w:rsidRPr="005047DF">
        <w:rPr>
          <w:b/>
          <w:bCs/>
        </w:rPr>
        <w:t>Kompozicija</w:t>
      </w:r>
      <w:r w:rsidRPr="00F63CB2">
        <w:t xml:space="preserve"> (forma, stilius, konstrukcija, pusiausvyra);</w:t>
      </w:r>
    </w:p>
    <w:p w14:paraId="0CF0CFFA" w14:textId="77777777" w:rsidR="005E58E6" w:rsidRPr="00F63CB2" w:rsidRDefault="005E58E6" w:rsidP="005047DF">
      <w:pPr>
        <w:numPr>
          <w:ilvl w:val="0"/>
          <w:numId w:val="7"/>
        </w:numPr>
        <w:spacing w:line="264" w:lineRule="auto"/>
        <w:ind w:left="709" w:hanging="349"/>
        <w:jc w:val="both"/>
      </w:pPr>
      <w:r w:rsidRPr="005047DF">
        <w:rPr>
          <w:b/>
          <w:bCs/>
        </w:rPr>
        <w:t>Meninė raiška</w:t>
      </w:r>
      <w:r w:rsidRPr="00F63CB2">
        <w:t xml:space="preserve"> (spalva, linijos, akcentas, niuansas);</w:t>
      </w:r>
    </w:p>
    <w:p w14:paraId="0D6758A7" w14:textId="77777777" w:rsidR="005E58E6" w:rsidRPr="0083118B" w:rsidRDefault="005E58E6" w:rsidP="005047DF">
      <w:pPr>
        <w:numPr>
          <w:ilvl w:val="0"/>
          <w:numId w:val="7"/>
        </w:numPr>
        <w:spacing w:line="264" w:lineRule="auto"/>
        <w:ind w:left="709" w:hanging="349"/>
        <w:jc w:val="both"/>
      </w:pPr>
      <w:r w:rsidRPr="005047DF">
        <w:rPr>
          <w:b/>
          <w:bCs/>
          <w:color w:val="000000"/>
        </w:rPr>
        <w:t>Technika</w:t>
      </w:r>
      <w:r>
        <w:rPr>
          <w:color w:val="000000"/>
        </w:rPr>
        <w:t xml:space="preserve"> (augalų tvirtinimas, komponavimo būdas, medžiagų paruošimas ir gyvybingumo užtikrinimas, pagarba medžiagai, kompozicijos švarumas).</w:t>
      </w:r>
    </w:p>
    <w:p w14:paraId="7244D7AB" w14:textId="77777777" w:rsidR="0083118B" w:rsidRDefault="0083118B" w:rsidP="005047DF">
      <w:pPr>
        <w:numPr>
          <w:ilvl w:val="0"/>
          <w:numId w:val="7"/>
        </w:numPr>
        <w:spacing w:line="264" w:lineRule="auto"/>
        <w:ind w:left="709" w:hanging="349"/>
        <w:jc w:val="both"/>
      </w:pPr>
    </w:p>
    <w:p w14:paraId="49D9EA2D" w14:textId="1306BF0D" w:rsidR="0053267A" w:rsidRDefault="0053267A" w:rsidP="005047DF">
      <w:pPr>
        <w:numPr>
          <w:ilvl w:val="1"/>
          <w:numId w:val="1"/>
        </w:numPr>
        <w:tabs>
          <w:tab w:val="clear" w:pos="845"/>
          <w:tab w:val="num" w:pos="567"/>
        </w:tabs>
        <w:spacing w:line="264" w:lineRule="auto"/>
        <w:ind w:left="0" w:firstLine="0"/>
        <w:jc w:val="both"/>
      </w:pPr>
      <w:r>
        <w:rPr>
          <w:color w:val="000000"/>
        </w:rPr>
        <w:lastRenderedPageBreak/>
        <w:t xml:space="preserve">Kiekvienos </w:t>
      </w:r>
      <w:r w:rsidR="002516A7">
        <w:rPr>
          <w:color w:val="000000"/>
        </w:rPr>
        <w:t xml:space="preserve">konkursinės </w:t>
      </w:r>
      <w:r>
        <w:rPr>
          <w:color w:val="000000"/>
        </w:rPr>
        <w:t>grupės darbai vertinami</w:t>
      </w:r>
      <w:r w:rsidR="002516A7">
        <w:rPr>
          <w:color w:val="000000"/>
        </w:rPr>
        <w:t xml:space="preserve"> taip</w:t>
      </w:r>
      <w:r>
        <w:rPr>
          <w:color w:val="000000"/>
        </w:rPr>
        <w:t xml:space="preserve">: </w:t>
      </w:r>
    </w:p>
    <w:p w14:paraId="47F99863" w14:textId="4B9FEFF9" w:rsidR="0053267A" w:rsidRDefault="0053267A" w:rsidP="005047DF">
      <w:pPr>
        <w:numPr>
          <w:ilvl w:val="0"/>
          <w:numId w:val="8"/>
        </w:numPr>
        <w:spacing w:line="264" w:lineRule="auto"/>
        <w:jc w:val="both"/>
      </w:pPr>
      <w:r>
        <w:rPr>
          <w:color w:val="000000"/>
        </w:rPr>
        <w:t xml:space="preserve">1-oji vieta </w:t>
      </w:r>
      <w:r w:rsidR="00771A05">
        <w:rPr>
          <w:color w:val="000000"/>
        </w:rPr>
        <w:t>–</w:t>
      </w:r>
      <w:r>
        <w:rPr>
          <w:color w:val="000000"/>
        </w:rPr>
        <w:t xml:space="preserve"> viena</w:t>
      </w:r>
      <w:r w:rsidR="00771A05">
        <w:rPr>
          <w:color w:val="000000"/>
        </w:rPr>
        <w:t xml:space="preserve"> kompozicija</w:t>
      </w:r>
      <w:r>
        <w:rPr>
          <w:color w:val="000000"/>
        </w:rPr>
        <w:t>;</w:t>
      </w:r>
    </w:p>
    <w:p w14:paraId="4D57F836" w14:textId="374F3480" w:rsidR="0053267A" w:rsidRDefault="0053267A" w:rsidP="005047DF">
      <w:pPr>
        <w:numPr>
          <w:ilvl w:val="0"/>
          <w:numId w:val="8"/>
        </w:numPr>
        <w:spacing w:line="264" w:lineRule="auto"/>
        <w:jc w:val="both"/>
      </w:pPr>
      <w:r>
        <w:rPr>
          <w:color w:val="000000"/>
        </w:rPr>
        <w:t xml:space="preserve">2-oji vieta </w:t>
      </w:r>
      <w:r w:rsidR="00771A05">
        <w:rPr>
          <w:color w:val="000000"/>
        </w:rPr>
        <w:t>–</w:t>
      </w:r>
      <w:r>
        <w:rPr>
          <w:color w:val="000000"/>
        </w:rPr>
        <w:t xml:space="preserve"> d</w:t>
      </w:r>
      <w:r w:rsidR="00771A05">
        <w:rPr>
          <w:color w:val="000000"/>
        </w:rPr>
        <w:t>vi kompozicijos</w:t>
      </w:r>
      <w:r>
        <w:rPr>
          <w:color w:val="000000"/>
        </w:rPr>
        <w:t>;</w:t>
      </w:r>
    </w:p>
    <w:p w14:paraId="42DA1F30" w14:textId="303480B4" w:rsidR="0053267A" w:rsidRDefault="0053267A" w:rsidP="005047DF">
      <w:pPr>
        <w:numPr>
          <w:ilvl w:val="0"/>
          <w:numId w:val="8"/>
        </w:numPr>
        <w:spacing w:line="264" w:lineRule="auto"/>
        <w:jc w:val="both"/>
      </w:pPr>
      <w:r>
        <w:rPr>
          <w:color w:val="000000"/>
        </w:rPr>
        <w:t xml:space="preserve">3-ioji vieta - trys </w:t>
      </w:r>
      <w:r w:rsidR="00771A05">
        <w:rPr>
          <w:color w:val="000000"/>
        </w:rPr>
        <w:t>kompozicijos</w:t>
      </w:r>
      <w:r>
        <w:rPr>
          <w:color w:val="000000"/>
        </w:rPr>
        <w:t>;</w:t>
      </w:r>
    </w:p>
    <w:p w14:paraId="44EB39AC" w14:textId="4DABEC5D" w:rsidR="0053267A" w:rsidRPr="00792A99" w:rsidRDefault="0053267A" w:rsidP="005047DF">
      <w:pPr>
        <w:numPr>
          <w:ilvl w:val="0"/>
          <w:numId w:val="8"/>
        </w:numPr>
        <w:spacing w:line="264" w:lineRule="auto"/>
        <w:jc w:val="both"/>
      </w:pPr>
      <w:r>
        <w:rPr>
          <w:color w:val="000000"/>
        </w:rPr>
        <w:t xml:space="preserve">Už originalius kompozicinius sprendimus </w:t>
      </w:r>
      <w:r w:rsidR="005047DF">
        <w:rPr>
          <w:color w:val="000000"/>
        </w:rPr>
        <w:t xml:space="preserve">atskleidžiant temą </w:t>
      </w:r>
      <w:r w:rsidR="00771A05">
        <w:rPr>
          <w:color w:val="000000"/>
        </w:rPr>
        <w:t>–</w:t>
      </w:r>
      <w:r>
        <w:rPr>
          <w:color w:val="000000"/>
        </w:rPr>
        <w:t xml:space="preserve"> viena</w:t>
      </w:r>
      <w:r w:rsidR="00771A05">
        <w:rPr>
          <w:color w:val="000000"/>
        </w:rPr>
        <w:t xml:space="preserve"> kompozicija</w:t>
      </w:r>
      <w:r>
        <w:rPr>
          <w:color w:val="000000"/>
        </w:rPr>
        <w:t>;</w:t>
      </w:r>
    </w:p>
    <w:p w14:paraId="0F104F08" w14:textId="59E0C4BE" w:rsidR="0053267A" w:rsidRDefault="0053267A" w:rsidP="005047DF">
      <w:pPr>
        <w:numPr>
          <w:ilvl w:val="0"/>
          <w:numId w:val="8"/>
        </w:numPr>
        <w:spacing w:line="264" w:lineRule="auto"/>
        <w:jc w:val="both"/>
      </w:pPr>
      <w:r>
        <w:rPr>
          <w:color w:val="000000"/>
        </w:rPr>
        <w:t xml:space="preserve">Už Kalėdinės dvasios puoselėjimą </w:t>
      </w:r>
      <w:r w:rsidR="00771A05">
        <w:rPr>
          <w:color w:val="000000"/>
        </w:rPr>
        <w:t>–</w:t>
      </w:r>
      <w:r>
        <w:rPr>
          <w:color w:val="000000"/>
        </w:rPr>
        <w:t xml:space="preserve"> viena</w:t>
      </w:r>
      <w:r w:rsidR="00771A05">
        <w:rPr>
          <w:color w:val="000000"/>
        </w:rPr>
        <w:t xml:space="preserve"> kompozicija</w:t>
      </w:r>
      <w:r>
        <w:rPr>
          <w:color w:val="000000"/>
        </w:rPr>
        <w:t>;</w:t>
      </w:r>
    </w:p>
    <w:p w14:paraId="4DAC2D72" w14:textId="742681F0" w:rsidR="00771A05" w:rsidRPr="00771A05" w:rsidRDefault="00771A05" w:rsidP="005047DF">
      <w:pPr>
        <w:numPr>
          <w:ilvl w:val="1"/>
          <w:numId w:val="1"/>
        </w:numPr>
        <w:tabs>
          <w:tab w:val="left" w:pos="567"/>
        </w:tabs>
        <w:spacing w:line="264" w:lineRule="auto"/>
        <w:ind w:left="0" w:firstLine="0"/>
        <w:jc w:val="both"/>
      </w:pPr>
      <w:r>
        <w:t>Vertinimo komisija turi teisę skirti parodos – konkurso dalyviams ir kitus prizus.</w:t>
      </w:r>
    </w:p>
    <w:p w14:paraId="50C0C64C" w14:textId="79E36095" w:rsidR="005E58E6" w:rsidRDefault="005E58E6" w:rsidP="005047DF">
      <w:pPr>
        <w:numPr>
          <w:ilvl w:val="1"/>
          <w:numId w:val="1"/>
        </w:numPr>
        <w:tabs>
          <w:tab w:val="clear" w:pos="845"/>
          <w:tab w:val="num" w:pos="567"/>
        </w:tabs>
        <w:spacing w:line="264" w:lineRule="auto"/>
        <w:ind w:left="0" w:firstLine="0"/>
        <w:jc w:val="both"/>
      </w:pPr>
      <w:r>
        <w:rPr>
          <w:color w:val="000000"/>
        </w:rPr>
        <w:t xml:space="preserve">Dalyviams bei jų mokytojams įteikiami parodos-konkurso dalyvio pažymėjimai, </w:t>
      </w:r>
      <w:r w:rsidR="00574992">
        <w:rPr>
          <w:color w:val="000000"/>
        </w:rPr>
        <w:t xml:space="preserve">nugalėtojams įteikiami </w:t>
      </w:r>
      <w:r w:rsidR="005047DF">
        <w:rPr>
          <w:color w:val="000000"/>
        </w:rPr>
        <w:t xml:space="preserve">Kolegijos </w:t>
      </w:r>
      <w:r>
        <w:rPr>
          <w:color w:val="000000"/>
        </w:rPr>
        <w:t xml:space="preserve">įsteigti prizai. </w:t>
      </w:r>
    </w:p>
    <w:p w14:paraId="2DCB4DD2" w14:textId="77777777" w:rsidR="009D7320" w:rsidRDefault="009D7320" w:rsidP="005047DF">
      <w:pPr>
        <w:spacing w:line="264" w:lineRule="auto"/>
        <w:jc w:val="center"/>
        <w:rPr>
          <w:color w:val="000000"/>
        </w:rPr>
      </w:pPr>
    </w:p>
    <w:p w14:paraId="18044BD4" w14:textId="77777777" w:rsidR="005E58E6" w:rsidRPr="000239DE" w:rsidRDefault="005E58E6" w:rsidP="005047DF">
      <w:pPr>
        <w:numPr>
          <w:ilvl w:val="0"/>
          <w:numId w:val="1"/>
        </w:numPr>
        <w:spacing w:line="264" w:lineRule="auto"/>
        <w:ind w:left="0" w:firstLine="360"/>
        <w:jc w:val="center"/>
      </w:pPr>
      <w:r w:rsidRPr="000239DE">
        <w:rPr>
          <w:color w:val="000000"/>
        </w:rPr>
        <w:t>BAIGIAMOSIOS NUOSTATOS</w:t>
      </w:r>
    </w:p>
    <w:p w14:paraId="77DDBB76" w14:textId="77777777" w:rsidR="009D7320" w:rsidRPr="000239DE" w:rsidRDefault="009D7320" w:rsidP="005047DF">
      <w:pPr>
        <w:spacing w:line="264" w:lineRule="auto"/>
        <w:ind w:left="360"/>
        <w:jc w:val="center"/>
      </w:pPr>
    </w:p>
    <w:p w14:paraId="106D8798" w14:textId="2D5FD188" w:rsidR="005E58E6" w:rsidRDefault="005E58E6" w:rsidP="005047DF">
      <w:pPr>
        <w:numPr>
          <w:ilvl w:val="1"/>
          <w:numId w:val="1"/>
        </w:numPr>
        <w:tabs>
          <w:tab w:val="clear" w:pos="845"/>
          <w:tab w:val="num" w:pos="567"/>
        </w:tabs>
        <w:spacing w:line="264" w:lineRule="auto"/>
        <w:ind w:left="0" w:firstLine="0"/>
        <w:jc w:val="both"/>
      </w:pPr>
      <w:r>
        <w:rPr>
          <w:color w:val="000000"/>
        </w:rPr>
        <w:t xml:space="preserve">Parodos-konkurso organizatoriai </w:t>
      </w:r>
      <w:r w:rsidR="005047DF">
        <w:rPr>
          <w:color w:val="000000"/>
        </w:rPr>
        <w:t xml:space="preserve">turi </w:t>
      </w:r>
      <w:r>
        <w:rPr>
          <w:color w:val="000000"/>
        </w:rPr>
        <w:t xml:space="preserve">teisę </w:t>
      </w:r>
      <w:r w:rsidR="000239DE">
        <w:rPr>
          <w:color w:val="000000"/>
        </w:rPr>
        <w:t xml:space="preserve">pateiktus konkursinius </w:t>
      </w:r>
      <w:r>
        <w:rPr>
          <w:color w:val="000000"/>
        </w:rPr>
        <w:t xml:space="preserve">darbus atsirinkti, </w:t>
      </w:r>
      <w:r w:rsidR="005047DF">
        <w:rPr>
          <w:color w:val="000000"/>
        </w:rPr>
        <w:t xml:space="preserve">fotografuoti, </w:t>
      </w:r>
      <w:r w:rsidR="00E521EB">
        <w:rPr>
          <w:color w:val="000000"/>
        </w:rPr>
        <w:t xml:space="preserve">fotografijas </w:t>
      </w:r>
      <w:r>
        <w:rPr>
          <w:color w:val="000000"/>
        </w:rPr>
        <w:t xml:space="preserve">publikuoti, reprodukuoti savo nuožiūra. Darbų pristatymas </w:t>
      </w:r>
      <w:r w:rsidR="005047DF">
        <w:rPr>
          <w:color w:val="000000"/>
        </w:rPr>
        <w:t xml:space="preserve">į parodą-konkursą </w:t>
      </w:r>
      <w:r>
        <w:rPr>
          <w:color w:val="000000"/>
        </w:rPr>
        <w:t>laikomas autorių sutikimu su šiomis sąlygomis.</w:t>
      </w:r>
    </w:p>
    <w:p w14:paraId="54F79115" w14:textId="77777777" w:rsidR="005E58E6" w:rsidRDefault="005E58E6" w:rsidP="005047DF">
      <w:pPr>
        <w:numPr>
          <w:ilvl w:val="1"/>
          <w:numId w:val="1"/>
        </w:numPr>
        <w:tabs>
          <w:tab w:val="clear" w:pos="845"/>
          <w:tab w:val="num" w:pos="567"/>
        </w:tabs>
        <w:spacing w:line="264" w:lineRule="auto"/>
        <w:ind w:left="0" w:firstLine="0"/>
        <w:jc w:val="both"/>
      </w:pPr>
      <w:r>
        <w:rPr>
          <w:color w:val="000000"/>
        </w:rPr>
        <w:t>Skundų dėl nugalėtojų paskelbimo konkurso organizatoriai bei vertinimo komisija nepriima, nenagrinėja ir savo sprendimo nekeičia.</w:t>
      </w:r>
    </w:p>
    <w:p w14:paraId="73A46048" w14:textId="77777777" w:rsidR="00FD0DA9" w:rsidRPr="00B26CD1" w:rsidRDefault="00FD0DA9" w:rsidP="005047DF">
      <w:pPr>
        <w:spacing w:line="264" w:lineRule="auto"/>
        <w:jc w:val="both"/>
        <w:rPr>
          <w:color w:val="000000"/>
          <w:sz w:val="22"/>
          <w:szCs w:val="22"/>
        </w:rPr>
      </w:pPr>
    </w:p>
    <w:p w14:paraId="32FC58F5" w14:textId="77777777" w:rsidR="00B26CD1" w:rsidRPr="00B26CD1" w:rsidRDefault="00B26CD1" w:rsidP="005047DF">
      <w:pPr>
        <w:spacing w:line="264" w:lineRule="auto"/>
        <w:jc w:val="both"/>
        <w:rPr>
          <w:color w:val="000000"/>
          <w:sz w:val="22"/>
          <w:szCs w:val="22"/>
        </w:rPr>
      </w:pPr>
    </w:p>
    <w:p w14:paraId="52C78DBD" w14:textId="77777777" w:rsidR="00B26CD1" w:rsidRPr="00B26CD1" w:rsidRDefault="00B26CD1" w:rsidP="005047DF">
      <w:pPr>
        <w:spacing w:line="264" w:lineRule="auto"/>
        <w:jc w:val="both"/>
        <w:rPr>
          <w:color w:val="000000"/>
          <w:sz w:val="22"/>
          <w:szCs w:val="22"/>
        </w:rPr>
      </w:pPr>
    </w:p>
    <w:p w14:paraId="19F955F6" w14:textId="77777777" w:rsidR="00B26CD1" w:rsidRPr="00B26CD1" w:rsidRDefault="00B26CD1" w:rsidP="005047DF">
      <w:pPr>
        <w:spacing w:line="264" w:lineRule="auto"/>
        <w:jc w:val="both"/>
        <w:rPr>
          <w:color w:val="000000"/>
          <w:sz w:val="22"/>
          <w:szCs w:val="22"/>
        </w:rPr>
      </w:pPr>
    </w:p>
    <w:p w14:paraId="3ADC9F99" w14:textId="77777777" w:rsidR="00B26CD1" w:rsidRPr="00B26CD1" w:rsidRDefault="00B26CD1" w:rsidP="005047DF">
      <w:pPr>
        <w:spacing w:line="264" w:lineRule="auto"/>
        <w:jc w:val="both"/>
        <w:rPr>
          <w:color w:val="000000"/>
          <w:sz w:val="22"/>
          <w:szCs w:val="22"/>
        </w:rPr>
      </w:pPr>
    </w:p>
    <w:p w14:paraId="006D40F8" w14:textId="77777777" w:rsidR="00B26CD1" w:rsidRDefault="00B26CD1" w:rsidP="005047DF">
      <w:pPr>
        <w:spacing w:line="264" w:lineRule="auto"/>
        <w:jc w:val="both"/>
        <w:rPr>
          <w:color w:val="000000"/>
          <w:sz w:val="22"/>
          <w:szCs w:val="22"/>
        </w:rPr>
      </w:pPr>
    </w:p>
    <w:p w14:paraId="23B55E6D" w14:textId="77777777" w:rsidR="0083118B" w:rsidRDefault="0083118B" w:rsidP="005047DF">
      <w:pPr>
        <w:spacing w:line="264" w:lineRule="auto"/>
        <w:jc w:val="both"/>
        <w:rPr>
          <w:color w:val="000000"/>
          <w:sz w:val="22"/>
          <w:szCs w:val="22"/>
        </w:rPr>
      </w:pPr>
    </w:p>
    <w:p w14:paraId="55A4DEBD" w14:textId="77777777" w:rsidR="0083118B" w:rsidRPr="00B26CD1" w:rsidRDefault="0083118B" w:rsidP="005047DF">
      <w:pPr>
        <w:spacing w:line="264" w:lineRule="auto"/>
        <w:jc w:val="both"/>
        <w:rPr>
          <w:color w:val="000000"/>
          <w:sz w:val="22"/>
          <w:szCs w:val="22"/>
        </w:rPr>
      </w:pPr>
    </w:p>
    <w:p w14:paraId="1F16444E" w14:textId="159F8E52" w:rsidR="00FD0DA9" w:rsidRPr="005047DF" w:rsidRDefault="005E58E6" w:rsidP="005047DF">
      <w:pPr>
        <w:spacing w:line="264" w:lineRule="auto"/>
        <w:jc w:val="both"/>
      </w:pPr>
      <w:r w:rsidRPr="005047DF">
        <w:t>Parodos</w:t>
      </w:r>
      <w:r w:rsidR="00E521EB" w:rsidRPr="005047DF">
        <w:t xml:space="preserve"> </w:t>
      </w:r>
      <w:r w:rsidRPr="005047DF">
        <w:t>- konkurso nuostatus parengė</w:t>
      </w:r>
      <w:r w:rsidR="00FD0DA9" w:rsidRPr="005047DF">
        <w:t>:</w:t>
      </w:r>
    </w:p>
    <w:p w14:paraId="2CB10307" w14:textId="6C756D16" w:rsidR="005E58E6" w:rsidRPr="005047DF" w:rsidRDefault="005E58E6" w:rsidP="005047DF">
      <w:pPr>
        <w:spacing w:line="264" w:lineRule="auto"/>
        <w:jc w:val="both"/>
      </w:pPr>
      <w:r w:rsidRPr="005047DF">
        <w:t xml:space="preserve">Jolanta </w:t>
      </w:r>
      <w:proofErr w:type="spellStart"/>
      <w:r w:rsidRPr="005047DF">
        <w:t>Malijonienė</w:t>
      </w:r>
      <w:proofErr w:type="spellEnd"/>
      <w:r w:rsidR="00B26CD1" w:rsidRPr="005047DF">
        <w:t>, Loreta Semaškienė</w:t>
      </w:r>
    </w:p>
    <w:p w14:paraId="13B839C7" w14:textId="32AAD941" w:rsidR="00FD0DA9" w:rsidRPr="005047DF" w:rsidRDefault="00FD0DA9" w:rsidP="005047DF">
      <w:pPr>
        <w:spacing w:line="264" w:lineRule="auto"/>
        <w:jc w:val="both"/>
      </w:pPr>
    </w:p>
    <w:sectPr w:rsidR="00FD0DA9" w:rsidRPr="005047DF" w:rsidSect="0083118B">
      <w:footerReference w:type="default" r:id="rId7"/>
      <w:pgSz w:w="11906" w:h="16838" w:code="9"/>
      <w:pgMar w:top="1276" w:right="567" w:bottom="1418" w:left="1701" w:header="283" w:footer="45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F3E74" w14:textId="77777777" w:rsidR="00BF2AD6" w:rsidRDefault="00BF2AD6" w:rsidP="005047DF">
      <w:r>
        <w:separator/>
      </w:r>
    </w:p>
  </w:endnote>
  <w:endnote w:type="continuationSeparator" w:id="0">
    <w:p w14:paraId="0AE433CE" w14:textId="77777777" w:rsidR="00BF2AD6" w:rsidRDefault="00BF2AD6" w:rsidP="0050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2228170"/>
      <w:docPartObj>
        <w:docPartGallery w:val="Page Numbers (Bottom of Page)"/>
        <w:docPartUnique/>
      </w:docPartObj>
    </w:sdtPr>
    <w:sdtContent>
      <w:p w14:paraId="3279A2F9" w14:textId="3B78FF4C" w:rsidR="005047DF" w:rsidRDefault="005047DF" w:rsidP="005047DF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2DC47" w14:textId="77777777" w:rsidR="00BF2AD6" w:rsidRDefault="00BF2AD6" w:rsidP="005047DF">
      <w:r>
        <w:separator/>
      </w:r>
    </w:p>
  </w:footnote>
  <w:footnote w:type="continuationSeparator" w:id="0">
    <w:p w14:paraId="5135CD72" w14:textId="77777777" w:rsidR="00BF2AD6" w:rsidRDefault="00BF2AD6" w:rsidP="00504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34234B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845"/>
        </w:tabs>
        <w:ind w:left="845" w:hanging="42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  <w:bCs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ECE5A3F"/>
    <w:multiLevelType w:val="hybridMultilevel"/>
    <w:tmpl w:val="E7BCC98A"/>
    <w:lvl w:ilvl="0" w:tplc="0809000F">
      <w:start w:val="1"/>
      <w:numFmt w:val="decimal"/>
      <w:lvlText w:val="%1."/>
      <w:lvlJc w:val="left"/>
      <w:pPr>
        <w:ind w:left="778" w:hanging="360"/>
      </w:p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62CF79A7"/>
    <w:multiLevelType w:val="hybridMultilevel"/>
    <w:tmpl w:val="7A940BFC"/>
    <w:lvl w:ilvl="0" w:tplc="00000003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A3BDA"/>
    <w:multiLevelType w:val="hybridMultilevel"/>
    <w:tmpl w:val="D3EA37B6"/>
    <w:lvl w:ilvl="0" w:tplc="00000003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009909">
    <w:abstractNumId w:val="0"/>
  </w:num>
  <w:num w:numId="2" w16cid:durableId="1576470034">
    <w:abstractNumId w:val="1"/>
  </w:num>
  <w:num w:numId="3" w16cid:durableId="38940622">
    <w:abstractNumId w:val="2"/>
  </w:num>
  <w:num w:numId="4" w16cid:durableId="914168465">
    <w:abstractNumId w:val="3"/>
  </w:num>
  <w:num w:numId="5" w16cid:durableId="1855340913">
    <w:abstractNumId w:val="4"/>
  </w:num>
  <w:num w:numId="6" w16cid:durableId="1129938782">
    <w:abstractNumId w:val="5"/>
  </w:num>
  <w:num w:numId="7" w16cid:durableId="937254343">
    <w:abstractNumId w:val="6"/>
  </w:num>
  <w:num w:numId="8" w16cid:durableId="13485611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41"/>
    <w:rsid w:val="000239DE"/>
    <w:rsid w:val="000274EC"/>
    <w:rsid w:val="00035D85"/>
    <w:rsid w:val="00050E74"/>
    <w:rsid w:val="00071481"/>
    <w:rsid w:val="000E011A"/>
    <w:rsid w:val="000F058D"/>
    <w:rsid w:val="001068FD"/>
    <w:rsid w:val="0016649D"/>
    <w:rsid w:val="001939A3"/>
    <w:rsid w:val="001A0A90"/>
    <w:rsid w:val="001A383B"/>
    <w:rsid w:val="001B42D1"/>
    <w:rsid w:val="00236737"/>
    <w:rsid w:val="002516A7"/>
    <w:rsid w:val="00281F06"/>
    <w:rsid w:val="002C04C9"/>
    <w:rsid w:val="002D435E"/>
    <w:rsid w:val="003150DE"/>
    <w:rsid w:val="003653DB"/>
    <w:rsid w:val="00396119"/>
    <w:rsid w:val="003D0F48"/>
    <w:rsid w:val="004B105C"/>
    <w:rsid w:val="004C35B7"/>
    <w:rsid w:val="005047DF"/>
    <w:rsid w:val="0053267A"/>
    <w:rsid w:val="00543EDC"/>
    <w:rsid w:val="0056202F"/>
    <w:rsid w:val="00567111"/>
    <w:rsid w:val="00574992"/>
    <w:rsid w:val="005B0A7D"/>
    <w:rsid w:val="005D42CF"/>
    <w:rsid w:val="005E58E6"/>
    <w:rsid w:val="00640324"/>
    <w:rsid w:val="00694F66"/>
    <w:rsid w:val="006A4B16"/>
    <w:rsid w:val="006F5971"/>
    <w:rsid w:val="00771A05"/>
    <w:rsid w:val="00792A99"/>
    <w:rsid w:val="007A506E"/>
    <w:rsid w:val="007D0595"/>
    <w:rsid w:val="007D54B3"/>
    <w:rsid w:val="0083118B"/>
    <w:rsid w:val="00853466"/>
    <w:rsid w:val="00856441"/>
    <w:rsid w:val="00881C81"/>
    <w:rsid w:val="00945BF0"/>
    <w:rsid w:val="00990279"/>
    <w:rsid w:val="009B18C1"/>
    <w:rsid w:val="009D7320"/>
    <w:rsid w:val="009E7710"/>
    <w:rsid w:val="00A00279"/>
    <w:rsid w:val="00A07CAD"/>
    <w:rsid w:val="00A7721C"/>
    <w:rsid w:val="00A966FA"/>
    <w:rsid w:val="00AD5D5F"/>
    <w:rsid w:val="00AF11B9"/>
    <w:rsid w:val="00B26CD1"/>
    <w:rsid w:val="00B47779"/>
    <w:rsid w:val="00BC0897"/>
    <w:rsid w:val="00BD08E1"/>
    <w:rsid w:val="00BD6796"/>
    <w:rsid w:val="00BF2AD6"/>
    <w:rsid w:val="00C23EB1"/>
    <w:rsid w:val="00C705F3"/>
    <w:rsid w:val="00C806A8"/>
    <w:rsid w:val="00CC0AE7"/>
    <w:rsid w:val="00CE4C41"/>
    <w:rsid w:val="00CF7905"/>
    <w:rsid w:val="00D44913"/>
    <w:rsid w:val="00E016EE"/>
    <w:rsid w:val="00E21A82"/>
    <w:rsid w:val="00E521EB"/>
    <w:rsid w:val="00E9466E"/>
    <w:rsid w:val="00EC5CEC"/>
    <w:rsid w:val="00ED09ED"/>
    <w:rsid w:val="00EE2BE4"/>
    <w:rsid w:val="00F03234"/>
    <w:rsid w:val="00F11AF6"/>
    <w:rsid w:val="00F12E55"/>
    <w:rsid w:val="00F24B1C"/>
    <w:rsid w:val="00F63CB2"/>
    <w:rsid w:val="00FB612A"/>
    <w:rsid w:val="00FC4FC4"/>
    <w:rsid w:val="00FD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729E79"/>
  <w15:chartTrackingRefBased/>
  <w15:docId w15:val="{BF645D06-D116-4E21-ABE9-DF82A347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  <w:bCs/>
      <w:color w:val="000000"/>
    </w:rPr>
  </w:style>
  <w:style w:type="character" w:customStyle="1" w:styleId="WW8Num2z0">
    <w:name w:val="WW8Num2z0"/>
    <w:rPr>
      <w:rFonts w:ascii="Wingdings" w:hAnsi="Wingdings" w:cs="Wingdings" w:hint="default"/>
      <w:color w:val="000000"/>
    </w:rPr>
  </w:style>
  <w:style w:type="character" w:customStyle="1" w:styleId="WW8Num3z0">
    <w:name w:val="WW8Num3z0"/>
    <w:rPr>
      <w:rFonts w:ascii="Wingdings" w:hAnsi="Wingdings" w:cs="Wingdings" w:hint="default"/>
      <w:color w:val="000000"/>
    </w:rPr>
  </w:style>
  <w:style w:type="character" w:customStyle="1" w:styleId="WW8Num4z0">
    <w:name w:val="WW8Num4z0"/>
    <w:rPr>
      <w:rFonts w:ascii="Times New Roman" w:hAnsi="Times New Roman" w:cs="Times New Roman" w:hint="default"/>
      <w:color w:val="000000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Numatytasispastraiposriftas2">
    <w:name w:val="Numatytasis pastraipos šriftas2"/>
  </w:style>
  <w:style w:type="character" w:customStyle="1" w:styleId="WW8Num2z1">
    <w:name w:val="WW8Num2z1"/>
    <w:rPr>
      <w:rFonts w:ascii="Times New Roman" w:eastAsia="Times New Roman" w:hAnsi="Times New Roman" w:cs="Times New Roman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1">
    <w:name w:val="WW8Num3z1"/>
    <w:rPr>
      <w:rFonts w:ascii="Times New Roman" w:eastAsia="Times New Roman" w:hAnsi="Times New Roman" w:cs="Times New Roman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customStyle="1" w:styleId="Neapdorotaspaminjimas1">
    <w:name w:val="Neapdorotas paminėjimas1"/>
    <w:rPr>
      <w:color w:val="605E5C"/>
      <w:shd w:val="clear" w:color="auto" w:fill="E1DFDD"/>
    </w:rPr>
  </w:style>
  <w:style w:type="paragraph" w:customStyle="1" w:styleId="Antrat2">
    <w:name w:val="Antraštė2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Kadroturinys">
    <w:name w:val="Kadro turinys"/>
    <w:basedOn w:val="prastasis"/>
  </w:style>
  <w:style w:type="paragraph" w:customStyle="1" w:styleId="Lentelsturinys">
    <w:name w:val="Lentelės turinys"/>
    <w:basedOn w:val="prastasis"/>
    <w:pPr>
      <w:widowControl w:val="0"/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styleId="Neapdorotaspaminjimas">
    <w:name w:val="Unresolved Mention"/>
    <w:uiPriority w:val="99"/>
    <w:semiHidden/>
    <w:unhideWhenUsed/>
    <w:rsid w:val="00CC0AE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1B42D1"/>
    <w:rPr>
      <w:rFonts w:ascii="Aptos" w:hAnsi="Aptos"/>
      <w:kern w:val="2"/>
      <w:sz w:val="24"/>
      <w:szCs w:val="24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E771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047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47DF"/>
    <w:rPr>
      <w:sz w:val="24"/>
      <w:szCs w:val="24"/>
      <w:lang w:val="lt-LT" w:eastAsia="zh-CN"/>
    </w:rPr>
  </w:style>
  <w:style w:type="paragraph" w:styleId="Porat">
    <w:name w:val="footer"/>
    <w:basedOn w:val="prastasis"/>
    <w:link w:val="PoratDiagrama"/>
    <w:uiPriority w:val="99"/>
    <w:unhideWhenUsed/>
    <w:rsid w:val="005047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047DF"/>
    <w:rPr>
      <w:sz w:val="24"/>
      <w:szCs w:val="24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3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3715</Words>
  <Characters>2118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RESPUBLIKINIO PARODOS- KONKURSO ,,VELYKINIS MARGUTIS”</vt:lpstr>
      <vt:lpstr>RESPUBLIKINIO PARODOS- KONKURSO ,,VELYKINIS MARGUTIS”</vt:lpstr>
    </vt:vector>
  </TitlesOfParts>
  <Company/>
  <LinksUpToDate>false</LinksUpToDate>
  <CharactersWithSpaces>5822</CharactersWithSpaces>
  <SharedDoc>false</SharedDoc>
  <HLinks>
    <vt:vector size="6" baseType="variant">
      <vt:variant>
        <vt:i4>5177396</vt:i4>
      </vt:variant>
      <vt:variant>
        <vt:i4>0</vt:i4>
      </vt:variant>
      <vt:variant>
        <vt:i4>0</vt:i4>
      </vt:variant>
      <vt:variant>
        <vt:i4>5</vt:i4>
      </vt:variant>
      <vt:variant>
        <vt:lpwstr>mailto:zeta.bazariene@lik.tech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RESPUBLIKINIO PARODOS- KONKURSO ,,VELYKINIS MARGUTIS”</dc:title>
  <dc:subject/>
  <dc:creator>...</dc:creator>
  <cp:keywords/>
  <cp:lastModifiedBy>Loreta Semaškienė</cp:lastModifiedBy>
  <cp:revision>7</cp:revision>
  <cp:lastPrinted>2025-11-04T11:24:00Z</cp:lastPrinted>
  <dcterms:created xsi:type="dcterms:W3CDTF">2025-11-04T11:48:00Z</dcterms:created>
  <dcterms:modified xsi:type="dcterms:W3CDTF">2025-11-05T09:46:00Z</dcterms:modified>
</cp:coreProperties>
</file>